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B9" w:rsidRDefault="00E9730C" w:rsidP="00E537B9">
      <w:pPr>
        <w:pStyle w:val="Cabealho"/>
        <w:ind w:left="-567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-762635</wp:posOffset>
            </wp:positionV>
            <wp:extent cx="1694180" cy="651510"/>
            <wp:effectExtent l="19050" t="0" r="1270" b="0"/>
            <wp:wrapTight wrapText="bothSides">
              <wp:wrapPolygon edited="0">
                <wp:start x="-243" y="0"/>
                <wp:lineTo x="-243" y="20842"/>
                <wp:lineTo x="21616" y="20842"/>
                <wp:lineTo x="21616" y="0"/>
                <wp:lineTo x="-243" y="0"/>
              </wp:wrapPolygon>
            </wp:wrapTight>
            <wp:docPr id="6" name="Imagem 6" descr="logo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7B9" w:rsidRPr="00A94C1A" w:rsidRDefault="00E537B9" w:rsidP="00D11720">
      <w:pPr>
        <w:spacing w:after="120" w:line="360" w:lineRule="auto"/>
        <w:jc w:val="center"/>
        <w:rPr>
          <w:rFonts w:ascii="Arial Narrow" w:hAnsi="Arial Narrow"/>
          <w:b/>
          <w:sz w:val="24"/>
        </w:rPr>
      </w:pPr>
      <w:r w:rsidRPr="00A94C1A">
        <w:rPr>
          <w:rFonts w:ascii="Arial Narrow" w:hAnsi="Arial Narrow"/>
          <w:b/>
          <w:sz w:val="24"/>
        </w:rPr>
        <w:t xml:space="preserve">Anexo 6 </w:t>
      </w:r>
    </w:p>
    <w:p w:rsidR="00E537B9" w:rsidRPr="00AA1002" w:rsidRDefault="00E537B9" w:rsidP="00E537B9">
      <w:pPr>
        <w:spacing w:after="120" w:line="360" w:lineRule="auto"/>
        <w:jc w:val="center"/>
        <w:rPr>
          <w:rFonts w:ascii="Arial Narrow" w:hAnsi="Arial Narrow"/>
          <w:bCs/>
        </w:rPr>
      </w:pPr>
      <w:bookmarkStart w:id="0" w:name="_GoBack"/>
      <w:r w:rsidRPr="00AA1002">
        <w:rPr>
          <w:rFonts w:ascii="Arial Narrow" w:hAnsi="Arial Narrow"/>
          <w:w w:val="160"/>
        </w:rPr>
        <w:t>Regulamento do</w:t>
      </w:r>
      <w:r w:rsidRPr="00AA1002">
        <w:rPr>
          <w:rFonts w:ascii="Arial Narrow" w:hAnsi="Arial Narrow"/>
          <w:spacing w:val="-69"/>
          <w:w w:val="160"/>
        </w:rPr>
        <w:t xml:space="preserve">  </w:t>
      </w:r>
      <w:r w:rsidRPr="00AA1002">
        <w:rPr>
          <w:rFonts w:ascii="Arial Narrow" w:hAnsi="Arial Narrow"/>
          <w:w w:val="160"/>
        </w:rPr>
        <w:t xml:space="preserve">Trabalho </w:t>
      </w:r>
      <w:r w:rsidRPr="00AA1002">
        <w:rPr>
          <w:rFonts w:ascii="Arial Narrow" w:hAnsi="Arial Narrow"/>
          <w:spacing w:val="-64"/>
          <w:w w:val="160"/>
        </w:rPr>
        <w:t xml:space="preserve"> </w:t>
      </w:r>
      <w:r w:rsidRPr="00AA1002">
        <w:rPr>
          <w:rFonts w:ascii="Arial Narrow" w:hAnsi="Arial Narrow"/>
          <w:w w:val="160"/>
        </w:rPr>
        <w:t>de</w:t>
      </w:r>
      <w:r w:rsidRPr="00AA1002">
        <w:rPr>
          <w:rFonts w:ascii="Arial Narrow" w:hAnsi="Arial Narrow"/>
          <w:spacing w:val="-64"/>
          <w:w w:val="160"/>
        </w:rPr>
        <w:t xml:space="preserve">  </w:t>
      </w:r>
      <w:r w:rsidRPr="00AA1002">
        <w:rPr>
          <w:rFonts w:ascii="Arial Narrow" w:hAnsi="Arial Narrow"/>
          <w:spacing w:val="-3"/>
          <w:w w:val="160"/>
        </w:rPr>
        <w:t>Conclusão</w:t>
      </w:r>
      <w:r w:rsidRPr="00AA1002">
        <w:rPr>
          <w:rFonts w:ascii="Arial Narrow" w:hAnsi="Arial Narrow"/>
          <w:spacing w:val="-64"/>
          <w:w w:val="160"/>
        </w:rPr>
        <w:t xml:space="preserve"> </w:t>
      </w:r>
      <w:r w:rsidRPr="00AA1002">
        <w:rPr>
          <w:rFonts w:ascii="Arial Narrow" w:hAnsi="Arial Narrow"/>
          <w:w w:val="160"/>
        </w:rPr>
        <w:t>de</w:t>
      </w:r>
      <w:r w:rsidRPr="00AA1002">
        <w:rPr>
          <w:rFonts w:ascii="Arial Narrow" w:hAnsi="Arial Narrow"/>
          <w:spacing w:val="-64"/>
          <w:w w:val="160"/>
        </w:rPr>
        <w:t xml:space="preserve"> </w:t>
      </w:r>
      <w:r w:rsidRPr="00AA1002">
        <w:rPr>
          <w:rFonts w:ascii="Arial Narrow" w:hAnsi="Arial Narrow"/>
          <w:w w:val="160"/>
        </w:rPr>
        <w:t>Curso</w:t>
      </w:r>
      <w:r w:rsidR="0098504B">
        <w:rPr>
          <w:rFonts w:ascii="Arial Narrow" w:hAnsi="Arial Narrow"/>
          <w:w w:val="160"/>
        </w:rPr>
        <w:t xml:space="preserve"> de Ciências Contábeis</w:t>
      </w:r>
    </w:p>
    <w:bookmarkEnd w:id="0"/>
    <w:p w:rsidR="00E537B9" w:rsidRPr="00AA1002" w:rsidRDefault="00E537B9" w:rsidP="00E537B9">
      <w:pPr>
        <w:spacing w:after="120" w:line="360" w:lineRule="auto"/>
        <w:jc w:val="center"/>
        <w:rPr>
          <w:rFonts w:ascii="Arial Narrow" w:hAnsi="Arial Narrow"/>
        </w:rPr>
      </w:pPr>
      <w:r w:rsidRPr="00AA1002">
        <w:rPr>
          <w:rFonts w:ascii="Arial Narrow" w:hAnsi="Arial Narrow"/>
        </w:rPr>
        <w:t>Em conformidade com a Proposta Nacional de Conteúdo para o curso de graduação em Ciências Contábeis do Conselho Federal de Contabilidade (2009)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</w:p>
    <w:p w:rsidR="00E537B9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 xml:space="preserve">Art. 1º Este regulamento visa orientar os alunos no processo de desenvolvimento do </w:t>
      </w:r>
      <w:r w:rsidRPr="00AA1002">
        <w:rPr>
          <w:rFonts w:ascii="Arial Narrow" w:hAnsi="Arial Narrow"/>
          <w:spacing w:val="-3"/>
        </w:rPr>
        <w:t xml:space="preserve">Trabalho </w:t>
      </w:r>
      <w:r w:rsidRPr="00AA1002">
        <w:rPr>
          <w:rFonts w:ascii="Arial Narrow" w:hAnsi="Arial Narrow"/>
        </w:rPr>
        <w:t>de Conclusão de Curso – Monografia (TCC-Monografia), que deverá integrar a Matriz Curricular do curso de Ciências</w:t>
      </w:r>
      <w:r w:rsidRPr="00AA1002">
        <w:rPr>
          <w:rFonts w:ascii="Arial Narrow" w:hAnsi="Arial Narrow"/>
          <w:spacing w:val="37"/>
        </w:rPr>
        <w:t xml:space="preserve"> </w:t>
      </w:r>
      <w:r w:rsidRPr="00AA1002">
        <w:rPr>
          <w:rFonts w:ascii="Arial Narrow" w:hAnsi="Arial Narrow"/>
        </w:rPr>
        <w:t>Contábeis.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</w:p>
    <w:p w:rsidR="00E537B9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 xml:space="preserve">Art. 2º O </w:t>
      </w:r>
      <w:r w:rsidRPr="00AA1002">
        <w:rPr>
          <w:rFonts w:ascii="Arial Narrow" w:hAnsi="Arial Narrow"/>
          <w:spacing w:val="-3"/>
        </w:rPr>
        <w:t xml:space="preserve">Trabalho </w:t>
      </w:r>
      <w:r w:rsidRPr="00AA1002">
        <w:rPr>
          <w:rFonts w:ascii="Arial Narrow" w:hAnsi="Arial Narrow"/>
        </w:rPr>
        <w:t>de Conclusão de Curso concentra carga horária de 80 horas e se refere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à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elaboração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uma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monografia</w:t>
      </w:r>
      <w:r>
        <w:rPr>
          <w:rFonts w:ascii="Arial Narrow" w:hAnsi="Arial Narrow"/>
        </w:rPr>
        <w:t xml:space="preserve"> em forma de Artigo Científico</w:t>
      </w:r>
      <w:r w:rsidRPr="00AA1002">
        <w:rPr>
          <w:rFonts w:ascii="Arial Narrow" w:hAnsi="Arial Narrow"/>
        </w:rPr>
        <w:t>.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  <w:spacing w:val="-3"/>
        </w:rPr>
        <w:t>Art.</w:t>
      </w:r>
      <w:r w:rsidRPr="00AA1002">
        <w:rPr>
          <w:rFonts w:ascii="Arial Narrow" w:hAnsi="Arial Narrow"/>
          <w:spacing w:val="-19"/>
        </w:rPr>
        <w:t xml:space="preserve"> </w:t>
      </w:r>
      <w:r w:rsidRPr="00AA1002">
        <w:rPr>
          <w:rFonts w:ascii="Arial Narrow" w:hAnsi="Arial Narrow"/>
        </w:rPr>
        <w:t>3º</w:t>
      </w:r>
      <w:r w:rsidRPr="00AA1002">
        <w:rPr>
          <w:rFonts w:ascii="Arial Narrow" w:hAnsi="Arial Narrow"/>
          <w:spacing w:val="-4"/>
        </w:rPr>
        <w:t xml:space="preserve"> </w:t>
      </w:r>
      <w:r w:rsidRPr="00AA1002">
        <w:rPr>
          <w:rFonts w:ascii="Arial Narrow" w:hAnsi="Arial Narrow"/>
        </w:rPr>
        <w:t>São</w:t>
      </w:r>
      <w:r w:rsidRPr="00AA1002">
        <w:rPr>
          <w:rFonts w:ascii="Arial Narrow" w:hAnsi="Arial Narrow"/>
          <w:spacing w:val="-4"/>
        </w:rPr>
        <w:t xml:space="preserve"> objetivos </w:t>
      </w:r>
      <w:r w:rsidRPr="00AA1002">
        <w:rPr>
          <w:rFonts w:ascii="Arial Narrow" w:hAnsi="Arial Narrow"/>
        </w:rPr>
        <w:t>do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  <w:spacing w:val="-6"/>
        </w:rPr>
        <w:t>Trabalho</w:t>
      </w:r>
      <w:r w:rsidRPr="00AA1002">
        <w:rPr>
          <w:rFonts w:ascii="Arial Narrow" w:hAnsi="Arial Narrow"/>
          <w:spacing w:val="-4"/>
        </w:rPr>
        <w:t xml:space="preserve">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4"/>
        </w:rPr>
        <w:t xml:space="preserve"> Conclusão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4"/>
        </w:rPr>
        <w:t xml:space="preserve"> Curso </w:t>
      </w:r>
      <w:r w:rsidRPr="00AA1002">
        <w:rPr>
          <w:rFonts w:ascii="Arial Narrow" w:hAnsi="Arial Narrow"/>
        </w:rPr>
        <w:t>no</w:t>
      </w:r>
      <w:r w:rsidRPr="00AA1002">
        <w:rPr>
          <w:rFonts w:ascii="Arial Narrow" w:hAnsi="Arial Narrow"/>
          <w:spacing w:val="-4"/>
        </w:rPr>
        <w:t xml:space="preserve"> curso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4"/>
        </w:rPr>
        <w:t xml:space="preserve"> Ciências </w:t>
      </w:r>
      <w:r w:rsidRPr="00AA1002">
        <w:rPr>
          <w:rFonts w:ascii="Arial Narrow" w:hAnsi="Arial Narrow"/>
          <w:spacing w:val="-5"/>
        </w:rPr>
        <w:t>Contábeis:</w:t>
      </w:r>
    </w:p>
    <w:p w:rsidR="00E537B9" w:rsidRPr="00AA1002" w:rsidRDefault="00E537B9" w:rsidP="00E537B9">
      <w:pPr>
        <w:widowControl w:val="0"/>
        <w:numPr>
          <w:ilvl w:val="0"/>
          <w:numId w:val="1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Oportunizar o desenvolvimento de capacidades intelectuais, habilidades e atitudes imprescindíveis</w:t>
      </w:r>
      <w:r w:rsidRPr="00AA1002">
        <w:rPr>
          <w:rFonts w:ascii="Arial Narrow" w:hAnsi="Arial Narrow"/>
          <w:spacing w:val="-18"/>
        </w:rPr>
        <w:t xml:space="preserve"> </w:t>
      </w:r>
      <w:r w:rsidRPr="00AA1002">
        <w:rPr>
          <w:rFonts w:ascii="Arial Narrow" w:hAnsi="Arial Narrow"/>
        </w:rPr>
        <w:t>ao</w:t>
      </w:r>
      <w:r w:rsidRPr="00AA1002">
        <w:rPr>
          <w:rFonts w:ascii="Arial Narrow" w:hAnsi="Arial Narrow"/>
          <w:spacing w:val="-18"/>
        </w:rPr>
        <w:t xml:space="preserve"> </w:t>
      </w:r>
      <w:r w:rsidRPr="00AA1002">
        <w:rPr>
          <w:rFonts w:ascii="Arial Narrow" w:hAnsi="Arial Narrow"/>
        </w:rPr>
        <w:t>desenvolvimento</w:t>
      </w:r>
      <w:r w:rsidRPr="00AA1002">
        <w:rPr>
          <w:rFonts w:ascii="Arial Narrow" w:hAnsi="Arial Narrow"/>
          <w:spacing w:val="-18"/>
        </w:rPr>
        <w:t xml:space="preserve"> </w:t>
      </w:r>
      <w:r w:rsidRPr="00AA1002">
        <w:rPr>
          <w:rFonts w:ascii="Arial Narrow" w:hAnsi="Arial Narrow"/>
        </w:rPr>
        <w:t>profissional</w:t>
      </w:r>
      <w:r w:rsidRPr="00AA1002">
        <w:rPr>
          <w:rFonts w:ascii="Arial Narrow" w:hAnsi="Arial Narrow"/>
          <w:spacing w:val="-18"/>
        </w:rPr>
        <w:t xml:space="preserve"> </w:t>
      </w:r>
      <w:r w:rsidRPr="00AA1002">
        <w:rPr>
          <w:rFonts w:ascii="Arial Narrow" w:hAnsi="Arial Narrow"/>
        </w:rPr>
        <w:t>do</w:t>
      </w:r>
      <w:r w:rsidRPr="00AA1002">
        <w:rPr>
          <w:rFonts w:ascii="Arial Narrow" w:hAnsi="Arial Narrow"/>
          <w:spacing w:val="-18"/>
        </w:rPr>
        <w:t xml:space="preserve"> </w:t>
      </w:r>
      <w:r w:rsidRPr="00AA1002">
        <w:rPr>
          <w:rFonts w:ascii="Arial Narrow" w:hAnsi="Arial Narrow"/>
        </w:rPr>
        <w:t>aluno;</w:t>
      </w:r>
    </w:p>
    <w:p w:rsidR="00E537B9" w:rsidRPr="00AA1002" w:rsidRDefault="00E537B9" w:rsidP="00E537B9">
      <w:pPr>
        <w:widowControl w:val="0"/>
        <w:numPr>
          <w:ilvl w:val="0"/>
          <w:numId w:val="1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Fornecer</w:t>
      </w:r>
      <w:r w:rsidRPr="00AA1002">
        <w:rPr>
          <w:rFonts w:ascii="Arial Narrow" w:hAnsi="Arial Narrow"/>
          <w:spacing w:val="-17"/>
        </w:rPr>
        <w:t xml:space="preserve"> </w:t>
      </w:r>
      <w:r w:rsidRPr="00AA1002">
        <w:rPr>
          <w:rFonts w:ascii="Arial Narrow" w:hAnsi="Arial Narrow"/>
        </w:rPr>
        <w:t>condições</w:t>
      </w:r>
      <w:r w:rsidRPr="00AA1002">
        <w:rPr>
          <w:rFonts w:ascii="Arial Narrow" w:hAnsi="Arial Narrow"/>
          <w:spacing w:val="-17"/>
        </w:rPr>
        <w:t xml:space="preserve"> </w:t>
      </w:r>
      <w:r w:rsidRPr="00AA1002">
        <w:rPr>
          <w:rFonts w:ascii="Arial Narrow" w:hAnsi="Arial Narrow"/>
        </w:rPr>
        <w:t>favoráveis</w:t>
      </w:r>
      <w:r w:rsidRPr="00AA1002">
        <w:rPr>
          <w:rFonts w:ascii="Arial Narrow" w:hAnsi="Arial Narrow"/>
          <w:spacing w:val="-17"/>
        </w:rPr>
        <w:t xml:space="preserve"> </w:t>
      </w:r>
      <w:r w:rsidRPr="00AA1002">
        <w:rPr>
          <w:rFonts w:ascii="Arial Narrow" w:hAnsi="Arial Narrow"/>
        </w:rPr>
        <w:t>à</w:t>
      </w:r>
      <w:r w:rsidRPr="00AA1002">
        <w:rPr>
          <w:rFonts w:ascii="Arial Narrow" w:hAnsi="Arial Narrow"/>
          <w:spacing w:val="-17"/>
        </w:rPr>
        <w:t xml:space="preserve"> </w:t>
      </w:r>
      <w:r w:rsidRPr="00AA1002">
        <w:rPr>
          <w:rFonts w:ascii="Arial Narrow" w:hAnsi="Arial Narrow"/>
        </w:rPr>
        <w:t>aplicação</w:t>
      </w:r>
      <w:r w:rsidRPr="00AA1002">
        <w:rPr>
          <w:rFonts w:ascii="Arial Narrow" w:hAnsi="Arial Narrow"/>
          <w:spacing w:val="-17"/>
        </w:rPr>
        <w:t xml:space="preserve"> </w:t>
      </w:r>
      <w:r w:rsidRPr="00AA1002">
        <w:rPr>
          <w:rFonts w:ascii="Arial Narrow" w:hAnsi="Arial Narrow"/>
        </w:rPr>
        <w:t>e</w:t>
      </w:r>
      <w:r w:rsidRPr="00AA1002">
        <w:rPr>
          <w:rFonts w:ascii="Arial Narrow" w:hAnsi="Arial Narrow"/>
          <w:spacing w:val="-17"/>
        </w:rPr>
        <w:t xml:space="preserve"> </w:t>
      </w:r>
      <w:r w:rsidRPr="00AA1002">
        <w:rPr>
          <w:rFonts w:ascii="Arial Narrow" w:hAnsi="Arial Narrow"/>
        </w:rPr>
        <w:t>à</w:t>
      </w:r>
      <w:r w:rsidRPr="00AA1002">
        <w:rPr>
          <w:rFonts w:ascii="Arial Narrow" w:hAnsi="Arial Narrow"/>
          <w:spacing w:val="-17"/>
        </w:rPr>
        <w:t xml:space="preserve"> </w:t>
      </w:r>
      <w:r w:rsidRPr="00AA1002">
        <w:rPr>
          <w:rFonts w:ascii="Arial Narrow" w:hAnsi="Arial Narrow"/>
        </w:rPr>
        <w:t>integração</w:t>
      </w:r>
      <w:r w:rsidRPr="00AA1002">
        <w:rPr>
          <w:rFonts w:ascii="Arial Narrow" w:hAnsi="Arial Narrow"/>
          <w:spacing w:val="-17"/>
        </w:rPr>
        <w:t xml:space="preserve">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17"/>
        </w:rPr>
        <w:t xml:space="preserve"> </w:t>
      </w:r>
      <w:r w:rsidRPr="00AA1002">
        <w:rPr>
          <w:rFonts w:ascii="Arial Narrow" w:hAnsi="Arial Narrow"/>
        </w:rPr>
        <w:t>conhecimentos</w:t>
      </w:r>
      <w:r w:rsidRPr="00AA1002">
        <w:rPr>
          <w:rFonts w:ascii="Arial Narrow" w:hAnsi="Arial Narrow"/>
          <w:spacing w:val="-17"/>
        </w:rPr>
        <w:t xml:space="preserve"> </w:t>
      </w:r>
      <w:r w:rsidRPr="00AA1002">
        <w:rPr>
          <w:rFonts w:ascii="Arial Narrow" w:hAnsi="Arial Narrow"/>
        </w:rPr>
        <w:t>adquiridos em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outras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disciplinas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do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curso;</w:t>
      </w:r>
      <w:r w:rsidRPr="00AA1002">
        <w:rPr>
          <w:rFonts w:ascii="Arial Narrow" w:hAnsi="Arial Narrow"/>
          <w:spacing w:val="-12"/>
        </w:rPr>
        <w:t xml:space="preserve"> </w:t>
      </w:r>
      <w:r w:rsidRPr="00AA1002">
        <w:rPr>
          <w:rFonts w:ascii="Arial Narrow" w:hAnsi="Arial Narrow"/>
        </w:rPr>
        <w:t>e</w:t>
      </w:r>
    </w:p>
    <w:p w:rsidR="00E537B9" w:rsidRPr="00AA1002" w:rsidRDefault="00E537B9" w:rsidP="00E537B9">
      <w:pPr>
        <w:widowControl w:val="0"/>
        <w:numPr>
          <w:ilvl w:val="0"/>
          <w:numId w:val="1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  <w:spacing w:val="-4"/>
        </w:rPr>
        <w:t>Favorecer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o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  <w:spacing w:val="-4"/>
        </w:rPr>
        <w:t>desenvolvimento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  <w:spacing w:val="-4"/>
        </w:rPr>
        <w:t>atitude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  <w:spacing w:val="-3"/>
        </w:rPr>
        <w:t>crítica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  <w:spacing w:val="-4"/>
        </w:rPr>
        <w:t>mediante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  <w:spacing w:val="-4"/>
        </w:rPr>
        <w:t>processo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  <w:spacing w:val="-4"/>
        </w:rPr>
        <w:t>iniciação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  <w:spacing w:val="-4"/>
        </w:rPr>
        <w:t>científica.</w:t>
      </w:r>
    </w:p>
    <w:p w:rsidR="00E537B9" w:rsidRPr="00AA1002" w:rsidRDefault="00E537B9" w:rsidP="00E537B9">
      <w:pPr>
        <w:spacing w:after="120" w:line="360" w:lineRule="auto"/>
        <w:ind w:left="720"/>
        <w:jc w:val="both"/>
        <w:rPr>
          <w:rFonts w:ascii="Arial Narrow" w:eastAsia="Times New Roman" w:hAnsi="Arial Narrow" w:cs="Times New Roman"/>
        </w:rPr>
      </w:pP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 xml:space="preserve">Art 4º As etapas de ação do </w:t>
      </w:r>
      <w:r w:rsidRPr="00AA1002">
        <w:rPr>
          <w:rFonts w:ascii="Arial Narrow" w:hAnsi="Arial Narrow"/>
          <w:spacing w:val="-3"/>
        </w:rPr>
        <w:t xml:space="preserve">Trabalho </w:t>
      </w:r>
      <w:r w:rsidRPr="00AA1002">
        <w:rPr>
          <w:rFonts w:ascii="Arial Narrow" w:hAnsi="Arial Narrow"/>
        </w:rPr>
        <w:t>de Conclusão de Curso - Monografia podem ser assim</w:t>
      </w:r>
      <w:r w:rsidRPr="00AA1002">
        <w:rPr>
          <w:rFonts w:ascii="Arial Narrow" w:hAnsi="Arial Narrow"/>
          <w:spacing w:val="-31"/>
        </w:rPr>
        <w:t xml:space="preserve"> </w:t>
      </w:r>
      <w:r w:rsidRPr="00AA1002">
        <w:rPr>
          <w:rFonts w:ascii="Arial Narrow" w:hAnsi="Arial Narrow"/>
        </w:rPr>
        <w:t>esquematizadas:</w:t>
      </w:r>
    </w:p>
    <w:p w:rsidR="00E537B9" w:rsidRPr="00AA1002" w:rsidRDefault="00E537B9" w:rsidP="00E537B9">
      <w:pPr>
        <w:spacing w:after="120" w:line="360" w:lineRule="auto"/>
        <w:ind w:left="708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 xml:space="preserve">Etapa 01 – Disponibilização aos alunos do Regulamento para a elaboração do </w:t>
      </w:r>
      <w:r w:rsidRPr="00AA1002">
        <w:rPr>
          <w:rFonts w:ascii="Arial Narrow" w:hAnsi="Arial Narrow"/>
          <w:spacing w:val="-2"/>
        </w:rPr>
        <w:t xml:space="preserve">TCC </w:t>
      </w:r>
      <w:r w:rsidRPr="00AA1002">
        <w:rPr>
          <w:rFonts w:ascii="Arial Narrow" w:hAnsi="Arial Narrow"/>
        </w:rPr>
        <w:t>- Monografia</w:t>
      </w:r>
    </w:p>
    <w:p w:rsidR="00E537B9" w:rsidRPr="00AA1002" w:rsidRDefault="00E537B9" w:rsidP="00E537B9">
      <w:pPr>
        <w:spacing w:after="120" w:line="360" w:lineRule="auto"/>
        <w:ind w:left="708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Etapa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02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–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Definição,</w:t>
      </w:r>
      <w:r w:rsidRPr="00AA1002">
        <w:rPr>
          <w:rFonts w:ascii="Arial Narrow" w:hAnsi="Arial Narrow"/>
          <w:spacing w:val="-22"/>
        </w:rPr>
        <w:t xml:space="preserve"> </w:t>
      </w:r>
      <w:r w:rsidRPr="00AA1002">
        <w:rPr>
          <w:rFonts w:ascii="Arial Narrow" w:hAnsi="Arial Narrow"/>
        </w:rPr>
        <w:t>por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parte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dos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alunos,</w:t>
      </w:r>
      <w:r w:rsidRPr="00AA1002">
        <w:rPr>
          <w:rFonts w:ascii="Arial Narrow" w:hAnsi="Arial Narrow"/>
          <w:spacing w:val="-22"/>
        </w:rPr>
        <w:t xml:space="preserve"> </w:t>
      </w:r>
      <w:r w:rsidRPr="00AA1002">
        <w:rPr>
          <w:rFonts w:ascii="Arial Narrow" w:hAnsi="Arial Narrow"/>
        </w:rPr>
        <w:t>da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área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atuação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e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do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professor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orientador, de forma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individual.</w:t>
      </w:r>
    </w:p>
    <w:p w:rsidR="00E537B9" w:rsidRPr="00AA1002" w:rsidRDefault="00E537B9" w:rsidP="00E537B9">
      <w:pPr>
        <w:spacing w:after="120" w:line="360" w:lineRule="auto"/>
        <w:ind w:left="708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Etapa 03 – Disponibilização do cronograma de atividades</w:t>
      </w:r>
    </w:p>
    <w:p w:rsidR="00E537B9" w:rsidRPr="00AA1002" w:rsidRDefault="00E537B9" w:rsidP="00E537B9">
      <w:pPr>
        <w:spacing w:after="120" w:line="360" w:lineRule="auto"/>
        <w:ind w:left="708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 xml:space="preserve"> Etapa 04 – Elaboração do Projeto de TCC-Monografia </w:t>
      </w:r>
    </w:p>
    <w:p w:rsidR="00E537B9" w:rsidRPr="00AA1002" w:rsidRDefault="00E537B9" w:rsidP="00E537B9">
      <w:pPr>
        <w:spacing w:after="120" w:line="360" w:lineRule="auto"/>
        <w:ind w:left="708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Etapa 05 – Elaboração da TCC- Monografia</w:t>
      </w:r>
    </w:p>
    <w:p w:rsidR="00E537B9" w:rsidRDefault="00E537B9" w:rsidP="00E537B9">
      <w:pPr>
        <w:spacing w:after="120" w:line="360" w:lineRule="auto"/>
        <w:ind w:left="708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 xml:space="preserve">Etapa 06 – Defesa do </w:t>
      </w:r>
      <w:r w:rsidRPr="00AA1002">
        <w:rPr>
          <w:rFonts w:ascii="Arial Narrow" w:hAnsi="Arial Narrow"/>
          <w:spacing w:val="23"/>
        </w:rPr>
        <w:t xml:space="preserve"> </w:t>
      </w:r>
      <w:r w:rsidRPr="00AA1002">
        <w:rPr>
          <w:rFonts w:ascii="Arial Narrow" w:hAnsi="Arial Narrow"/>
        </w:rPr>
        <w:t>TCC-Monografia</w:t>
      </w:r>
      <w:r>
        <w:rPr>
          <w:rFonts w:ascii="Arial Narrow" w:hAnsi="Arial Narrow"/>
        </w:rPr>
        <w:t>.</w:t>
      </w:r>
    </w:p>
    <w:p w:rsidR="00E537B9" w:rsidRPr="00AA1002" w:rsidRDefault="00E537B9" w:rsidP="00E537B9">
      <w:pPr>
        <w:spacing w:after="120" w:line="360" w:lineRule="auto"/>
        <w:ind w:left="708"/>
        <w:jc w:val="both"/>
        <w:rPr>
          <w:rFonts w:ascii="Arial Narrow" w:hAnsi="Arial Narrow"/>
        </w:rPr>
      </w:pP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  <w:w w:val="105"/>
        </w:rPr>
        <w:lastRenderedPageBreak/>
        <w:t>Art</w:t>
      </w:r>
      <w:r w:rsidRPr="00AA1002">
        <w:rPr>
          <w:rFonts w:ascii="Arial Narrow" w:hAnsi="Arial Narrow"/>
          <w:spacing w:val="-10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5º</w:t>
      </w:r>
      <w:r w:rsidRPr="00AA1002">
        <w:rPr>
          <w:rFonts w:ascii="Arial Narrow" w:hAnsi="Arial Narrow"/>
          <w:spacing w:val="-10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O</w:t>
      </w:r>
      <w:r w:rsidRPr="00AA1002">
        <w:rPr>
          <w:rFonts w:ascii="Arial Narrow" w:hAnsi="Arial Narrow"/>
          <w:spacing w:val="-10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aluno</w:t>
      </w:r>
      <w:r w:rsidRPr="00AA1002">
        <w:rPr>
          <w:rFonts w:ascii="Arial Narrow" w:hAnsi="Arial Narrow"/>
          <w:spacing w:val="-10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poderá</w:t>
      </w:r>
      <w:r w:rsidRPr="00AA1002">
        <w:rPr>
          <w:rFonts w:ascii="Arial Narrow" w:hAnsi="Arial Narrow"/>
          <w:spacing w:val="-10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matricular-se</w:t>
      </w:r>
      <w:r w:rsidRPr="00AA1002">
        <w:rPr>
          <w:rFonts w:ascii="Arial Narrow" w:hAnsi="Arial Narrow"/>
          <w:spacing w:val="-10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no</w:t>
      </w:r>
      <w:r w:rsidRPr="00AA1002">
        <w:rPr>
          <w:rFonts w:ascii="Arial Narrow" w:hAnsi="Arial Narrow"/>
          <w:spacing w:val="-1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TCC-Monografia</w:t>
      </w:r>
      <w:r w:rsidRPr="00AA1002">
        <w:rPr>
          <w:rFonts w:ascii="Arial Narrow" w:hAnsi="Arial Narrow"/>
          <w:spacing w:val="-10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desde</w:t>
      </w:r>
      <w:r w:rsidRPr="00AA1002">
        <w:rPr>
          <w:rFonts w:ascii="Arial Narrow" w:hAnsi="Arial Narrow"/>
          <w:spacing w:val="-10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que</w:t>
      </w:r>
      <w:r w:rsidRPr="00AA1002">
        <w:rPr>
          <w:rFonts w:ascii="Arial Narrow" w:hAnsi="Arial Narrow"/>
          <w:spacing w:val="-10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tenha</w:t>
      </w:r>
      <w:r w:rsidRPr="00AA1002">
        <w:rPr>
          <w:rFonts w:ascii="Arial Narrow" w:hAnsi="Arial Narrow"/>
          <w:spacing w:val="-10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cumprido no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mínimo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50%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da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carga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horária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total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do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curso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e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o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pré-requisito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exigido.</w:t>
      </w:r>
    </w:p>
    <w:p w:rsidR="00E537B9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Art. 6º A elaboração do TCC-Monografia, de caráter obrigatório, deve ser realizada individualmente.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</w:p>
    <w:p w:rsidR="00E537B9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Art. 7º O aluno terá orientação do professor-orientador e o acompanhamento da coordenação de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monografia.</w:t>
      </w:r>
    </w:p>
    <w:p w:rsidR="00E537B9" w:rsidRPr="00AA1002" w:rsidRDefault="00E537B9" w:rsidP="00E537B9">
      <w:pPr>
        <w:spacing w:after="120" w:line="360" w:lineRule="auto"/>
        <w:ind w:left="708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§ 1° O aluno será orientado por (1) um professor pertencente ao quadro docente da instituição, a convite do próprio acadêmico ou designado pela Coordenação do TCC- Monografia.</w:t>
      </w:r>
    </w:p>
    <w:p w:rsidR="00E537B9" w:rsidRPr="00AA1002" w:rsidRDefault="00E537B9" w:rsidP="00E537B9">
      <w:pPr>
        <w:spacing w:after="120" w:line="360" w:lineRule="auto"/>
        <w:ind w:left="708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§ 2° A confirmação da orientação de conteúdo pelo professor-orientador dar-se-á me- diante</w:t>
      </w:r>
      <w:r w:rsidRPr="00AA1002">
        <w:rPr>
          <w:rFonts w:ascii="Arial Narrow" w:hAnsi="Arial Narrow"/>
          <w:spacing w:val="-2"/>
        </w:rPr>
        <w:t xml:space="preserve"> </w:t>
      </w:r>
      <w:r w:rsidRPr="00AA1002">
        <w:rPr>
          <w:rFonts w:ascii="Arial Narrow" w:hAnsi="Arial Narrow"/>
        </w:rPr>
        <w:t>declaração</w:t>
      </w:r>
      <w:r w:rsidRPr="00AA1002">
        <w:rPr>
          <w:rFonts w:ascii="Arial Narrow" w:hAnsi="Arial Narrow"/>
          <w:spacing w:val="-2"/>
        </w:rPr>
        <w:t xml:space="preserve"> </w:t>
      </w:r>
      <w:r w:rsidRPr="00AA1002">
        <w:rPr>
          <w:rFonts w:ascii="Arial Narrow" w:hAnsi="Arial Narrow"/>
        </w:rPr>
        <w:t>formal,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como</w:t>
      </w:r>
      <w:r w:rsidRPr="00AA1002">
        <w:rPr>
          <w:rFonts w:ascii="Arial Narrow" w:hAnsi="Arial Narrow"/>
          <w:spacing w:val="-2"/>
        </w:rPr>
        <w:t xml:space="preserve"> </w:t>
      </w:r>
      <w:r w:rsidRPr="00AA1002">
        <w:rPr>
          <w:rFonts w:ascii="Arial Narrow" w:hAnsi="Arial Narrow"/>
        </w:rPr>
        <w:t>por</w:t>
      </w:r>
      <w:r w:rsidRPr="00AA1002">
        <w:rPr>
          <w:rFonts w:ascii="Arial Narrow" w:hAnsi="Arial Narrow"/>
          <w:spacing w:val="-2"/>
        </w:rPr>
        <w:t xml:space="preserve"> </w:t>
      </w:r>
      <w:r w:rsidRPr="00AA1002">
        <w:rPr>
          <w:rFonts w:ascii="Arial Narrow" w:hAnsi="Arial Narrow"/>
        </w:rPr>
        <w:t>exemplo,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uma</w:t>
      </w:r>
      <w:r w:rsidRPr="00AA1002">
        <w:rPr>
          <w:rFonts w:ascii="Arial Narrow" w:hAnsi="Arial Narrow"/>
          <w:spacing w:val="-2"/>
        </w:rPr>
        <w:t xml:space="preserve"> </w:t>
      </w:r>
      <w:r w:rsidRPr="00AA1002">
        <w:rPr>
          <w:rFonts w:ascii="Arial Narrow" w:hAnsi="Arial Narrow"/>
        </w:rPr>
        <w:t>Carta</w:t>
      </w:r>
      <w:r w:rsidRPr="00AA1002">
        <w:rPr>
          <w:rFonts w:ascii="Arial Narrow" w:hAnsi="Arial Narrow"/>
          <w:spacing w:val="-2"/>
        </w:rPr>
        <w:t xml:space="preserve">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2"/>
        </w:rPr>
        <w:t xml:space="preserve"> </w:t>
      </w:r>
      <w:r w:rsidRPr="00AA1002">
        <w:rPr>
          <w:rFonts w:ascii="Arial Narrow" w:hAnsi="Arial Narrow"/>
        </w:rPr>
        <w:t>Aceite.</w:t>
      </w:r>
    </w:p>
    <w:p w:rsidR="00E537B9" w:rsidRPr="00AA1002" w:rsidRDefault="00E537B9" w:rsidP="00E537B9">
      <w:pPr>
        <w:spacing w:after="120" w:line="360" w:lineRule="auto"/>
        <w:ind w:left="708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§</w:t>
      </w:r>
      <w:r w:rsidRPr="00AA1002">
        <w:rPr>
          <w:rFonts w:ascii="Arial Narrow" w:hAnsi="Arial Narrow"/>
          <w:spacing w:val="-6"/>
        </w:rPr>
        <w:t xml:space="preserve"> </w:t>
      </w:r>
      <w:r w:rsidRPr="00AA1002">
        <w:rPr>
          <w:rFonts w:ascii="Arial Narrow" w:hAnsi="Arial Narrow"/>
        </w:rPr>
        <w:t>3°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  <w:spacing w:val="-5"/>
        </w:rPr>
        <w:t>Todo</w:t>
      </w:r>
      <w:r w:rsidRPr="00AA1002">
        <w:rPr>
          <w:rFonts w:ascii="Arial Narrow" w:hAnsi="Arial Narrow"/>
          <w:spacing w:val="-6"/>
        </w:rPr>
        <w:t xml:space="preserve"> </w:t>
      </w:r>
      <w:r w:rsidRPr="00AA1002">
        <w:rPr>
          <w:rFonts w:ascii="Arial Narrow" w:hAnsi="Arial Narrow"/>
        </w:rPr>
        <w:t>professor</w:t>
      </w:r>
      <w:r w:rsidRPr="00AA1002">
        <w:rPr>
          <w:rFonts w:ascii="Arial Narrow" w:hAnsi="Arial Narrow"/>
          <w:spacing w:val="-6"/>
        </w:rPr>
        <w:t xml:space="preserve"> </w:t>
      </w:r>
      <w:r w:rsidRPr="00AA1002">
        <w:rPr>
          <w:rFonts w:ascii="Arial Narrow" w:hAnsi="Arial Narrow"/>
        </w:rPr>
        <w:t>da</w:t>
      </w:r>
      <w:r w:rsidRPr="00AA1002">
        <w:rPr>
          <w:rFonts w:ascii="Arial Narrow" w:hAnsi="Arial Narrow"/>
          <w:spacing w:val="-6"/>
        </w:rPr>
        <w:t xml:space="preserve"> </w:t>
      </w:r>
      <w:r w:rsidRPr="00AA1002">
        <w:rPr>
          <w:rFonts w:ascii="Arial Narrow" w:hAnsi="Arial Narrow"/>
        </w:rPr>
        <w:t>instituição</w:t>
      </w:r>
      <w:r w:rsidRPr="00AA1002">
        <w:rPr>
          <w:rFonts w:ascii="Arial Narrow" w:hAnsi="Arial Narrow"/>
          <w:spacing w:val="-6"/>
        </w:rPr>
        <w:t xml:space="preserve"> </w:t>
      </w:r>
      <w:r w:rsidRPr="00AA1002">
        <w:rPr>
          <w:rFonts w:ascii="Arial Narrow" w:hAnsi="Arial Narrow"/>
        </w:rPr>
        <w:t>é</w:t>
      </w:r>
      <w:r w:rsidRPr="00AA1002">
        <w:rPr>
          <w:rFonts w:ascii="Arial Narrow" w:hAnsi="Arial Narrow"/>
          <w:spacing w:val="-6"/>
        </w:rPr>
        <w:t xml:space="preserve"> </w:t>
      </w:r>
      <w:r w:rsidRPr="00AA1002">
        <w:rPr>
          <w:rFonts w:ascii="Arial Narrow" w:hAnsi="Arial Narrow"/>
        </w:rPr>
        <w:t>elegível</w:t>
      </w:r>
      <w:r w:rsidRPr="00AA1002">
        <w:rPr>
          <w:rFonts w:ascii="Arial Narrow" w:hAnsi="Arial Narrow"/>
          <w:spacing w:val="-6"/>
        </w:rPr>
        <w:t xml:space="preserve"> </w:t>
      </w:r>
      <w:r w:rsidRPr="00AA1002">
        <w:rPr>
          <w:rFonts w:ascii="Arial Narrow" w:hAnsi="Arial Narrow"/>
        </w:rPr>
        <w:t>como</w:t>
      </w:r>
      <w:r w:rsidRPr="00AA1002">
        <w:rPr>
          <w:rFonts w:ascii="Arial Narrow" w:hAnsi="Arial Narrow"/>
          <w:spacing w:val="-6"/>
        </w:rPr>
        <w:t xml:space="preserve"> </w:t>
      </w:r>
      <w:r w:rsidRPr="00AA1002">
        <w:rPr>
          <w:rFonts w:ascii="Arial Narrow" w:hAnsi="Arial Narrow"/>
        </w:rPr>
        <w:t>orientador.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eastAsia="Times New Roman" w:hAnsi="Arial Narrow" w:cs="Times New Roman"/>
        </w:rPr>
      </w:pP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  <w:w w:val="105"/>
        </w:rPr>
        <w:t>Art. 8º O acadêmico que não cumprir o Regulamento do TCC-Monografia, bem como</w:t>
      </w:r>
      <w:r w:rsidRPr="00AA1002">
        <w:rPr>
          <w:rFonts w:ascii="Arial Narrow" w:hAnsi="Arial Narrow"/>
          <w:spacing w:val="-25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o</w:t>
      </w:r>
      <w:r w:rsidRPr="00AA1002">
        <w:rPr>
          <w:rFonts w:ascii="Arial Narrow" w:hAnsi="Arial Narrow"/>
          <w:spacing w:val="-25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cronograma</w:t>
      </w:r>
      <w:r w:rsidRPr="00AA1002">
        <w:rPr>
          <w:rFonts w:ascii="Arial Narrow" w:hAnsi="Arial Narrow"/>
          <w:spacing w:val="-25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proposto</w:t>
      </w:r>
      <w:r w:rsidRPr="00AA1002">
        <w:rPr>
          <w:rFonts w:ascii="Arial Narrow" w:hAnsi="Arial Narrow"/>
          <w:spacing w:val="-25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e</w:t>
      </w:r>
      <w:r w:rsidRPr="00AA1002">
        <w:rPr>
          <w:rFonts w:ascii="Arial Narrow" w:hAnsi="Arial Narrow"/>
          <w:spacing w:val="-25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aceito</w:t>
      </w:r>
      <w:r w:rsidRPr="00AA1002">
        <w:rPr>
          <w:rFonts w:ascii="Arial Narrow" w:hAnsi="Arial Narrow"/>
          <w:spacing w:val="-25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(modelo</w:t>
      </w:r>
      <w:r w:rsidRPr="00AA1002">
        <w:rPr>
          <w:rFonts w:ascii="Arial Narrow" w:hAnsi="Arial Narrow"/>
          <w:spacing w:val="-25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da</w:t>
      </w:r>
      <w:r w:rsidRPr="00AA1002">
        <w:rPr>
          <w:rFonts w:ascii="Arial Narrow" w:hAnsi="Arial Narrow"/>
          <w:spacing w:val="-25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IES),</w:t>
      </w:r>
      <w:r w:rsidRPr="00AA1002">
        <w:rPr>
          <w:rFonts w:ascii="Arial Narrow" w:hAnsi="Arial Narrow"/>
          <w:spacing w:val="-33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estará</w:t>
      </w:r>
      <w:r w:rsidRPr="00AA1002">
        <w:rPr>
          <w:rFonts w:ascii="Arial Narrow" w:hAnsi="Arial Narrow"/>
          <w:spacing w:val="-25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reprovado</w:t>
      </w:r>
      <w:r w:rsidRPr="00AA1002">
        <w:rPr>
          <w:rFonts w:ascii="Arial Narrow" w:hAnsi="Arial Narrow"/>
          <w:spacing w:val="-25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devendo</w:t>
      </w:r>
      <w:r w:rsidRPr="00AA1002">
        <w:rPr>
          <w:rFonts w:ascii="Arial Narrow" w:hAnsi="Arial Narrow"/>
          <w:spacing w:val="-25"/>
          <w:w w:val="105"/>
        </w:rPr>
        <w:t xml:space="preserve"> </w:t>
      </w:r>
      <w:r w:rsidRPr="00AA1002">
        <w:rPr>
          <w:rFonts w:ascii="Arial Narrow" w:hAnsi="Arial Narrow"/>
          <w:spacing w:val="2"/>
          <w:w w:val="105"/>
        </w:rPr>
        <w:t>cursá-</w:t>
      </w:r>
      <w:r w:rsidRPr="00AA1002">
        <w:rPr>
          <w:rFonts w:ascii="Arial Narrow" w:hAnsi="Arial Narrow"/>
        </w:rPr>
        <w:t>lo</w:t>
      </w:r>
      <w:r w:rsidRPr="00AA1002">
        <w:rPr>
          <w:rFonts w:ascii="Arial Narrow" w:hAnsi="Arial Narrow"/>
          <w:spacing w:val="21"/>
        </w:rPr>
        <w:t xml:space="preserve"> </w:t>
      </w:r>
      <w:r w:rsidRPr="00AA1002">
        <w:rPr>
          <w:rFonts w:ascii="Arial Narrow" w:hAnsi="Arial Narrow"/>
        </w:rPr>
        <w:t>novamente.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eastAsia="Times New Roman" w:hAnsi="Arial Narrow" w:cs="Times New Roman"/>
        </w:rPr>
      </w:pPr>
    </w:p>
    <w:p w:rsidR="00E537B9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Art.9º O TCC-Monografia deverá ser desenvolvido nas áreas de conhecimento do curso indicadas pela coordenação e/ou pelo</w:t>
      </w:r>
      <w:r w:rsidRPr="00AA1002">
        <w:rPr>
          <w:rFonts w:ascii="Arial Narrow" w:hAnsi="Arial Narrow"/>
          <w:spacing w:val="-33"/>
        </w:rPr>
        <w:t xml:space="preserve"> </w:t>
      </w:r>
      <w:r w:rsidRPr="00AA1002">
        <w:rPr>
          <w:rFonts w:ascii="Arial Narrow" w:hAnsi="Arial Narrow"/>
        </w:rPr>
        <w:t>professor-orientador.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Parágrafo único. O tema a ser pesquisado deve conter relevância teórica (técnico-científica) e social. A relevância teórica ocorre quando o tema pode fazer progredir áreas do conhecimento científico, e a relevância social do tema acontece quando o conhecimento científico,</w:t>
      </w:r>
      <w:r w:rsidRPr="00AA1002">
        <w:rPr>
          <w:rFonts w:ascii="Arial Narrow" w:hAnsi="Arial Narrow"/>
          <w:spacing w:val="-20"/>
        </w:rPr>
        <w:t xml:space="preserve"> </w:t>
      </w:r>
      <w:r w:rsidRPr="00AA1002">
        <w:rPr>
          <w:rFonts w:ascii="Arial Narrow" w:hAnsi="Arial Narrow"/>
        </w:rPr>
        <w:t>produzido</w:t>
      </w:r>
      <w:r w:rsidRPr="00AA1002">
        <w:rPr>
          <w:rFonts w:ascii="Arial Narrow" w:hAnsi="Arial Narrow"/>
          <w:spacing w:val="-8"/>
        </w:rPr>
        <w:t xml:space="preserve"> </w:t>
      </w:r>
      <w:r w:rsidRPr="00AA1002">
        <w:rPr>
          <w:rFonts w:ascii="Arial Narrow" w:hAnsi="Arial Narrow"/>
        </w:rPr>
        <w:t>por</w:t>
      </w:r>
      <w:r w:rsidRPr="00AA1002">
        <w:rPr>
          <w:rFonts w:ascii="Arial Narrow" w:hAnsi="Arial Narrow"/>
          <w:spacing w:val="-8"/>
        </w:rPr>
        <w:t xml:space="preserve"> </w:t>
      </w:r>
      <w:r w:rsidRPr="00AA1002">
        <w:rPr>
          <w:rFonts w:ascii="Arial Narrow" w:hAnsi="Arial Narrow"/>
        </w:rPr>
        <w:t>meio</w:t>
      </w:r>
      <w:r w:rsidRPr="00AA1002">
        <w:rPr>
          <w:rFonts w:ascii="Arial Narrow" w:hAnsi="Arial Narrow"/>
          <w:spacing w:val="-8"/>
        </w:rPr>
        <w:t xml:space="preserve">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8"/>
        </w:rPr>
        <w:t xml:space="preserve"> </w:t>
      </w:r>
      <w:r w:rsidRPr="00AA1002">
        <w:rPr>
          <w:rFonts w:ascii="Arial Narrow" w:hAnsi="Arial Narrow"/>
        </w:rPr>
        <w:t>dele,</w:t>
      </w:r>
      <w:r w:rsidRPr="00AA1002">
        <w:rPr>
          <w:rFonts w:ascii="Arial Narrow" w:hAnsi="Arial Narrow"/>
          <w:spacing w:val="-20"/>
        </w:rPr>
        <w:t xml:space="preserve"> </w:t>
      </w:r>
      <w:r w:rsidRPr="00AA1002">
        <w:rPr>
          <w:rFonts w:ascii="Arial Narrow" w:hAnsi="Arial Narrow"/>
        </w:rPr>
        <w:t>possa</w:t>
      </w:r>
      <w:r w:rsidRPr="00AA1002">
        <w:rPr>
          <w:rFonts w:ascii="Arial Narrow" w:hAnsi="Arial Narrow"/>
          <w:spacing w:val="-8"/>
        </w:rPr>
        <w:t xml:space="preserve"> </w:t>
      </w:r>
      <w:r w:rsidRPr="00AA1002">
        <w:rPr>
          <w:rFonts w:ascii="Arial Narrow" w:hAnsi="Arial Narrow"/>
        </w:rPr>
        <w:t>ser</w:t>
      </w:r>
      <w:r w:rsidRPr="00AA1002">
        <w:rPr>
          <w:rFonts w:ascii="Arial Narrow" w:hAnsi="Arial Narrow"/>
          <w:spacing w:val="-8"/>
        </w:rPr>
        <w:t xml:space="preserve"> </w:t>
      </w:r>
      <w:r w:rsidRPr="00AA1002">
        <w:rPr>
          <w:rFonts w:ascii="Arial Narrow" w:hAnsi="Arial Narrow"/>
        </w:rPr>
        <w:t>utilizado</w:t>
      </w:r>
      <w:r w:rsidRPr="00AA1002">
        <w:rPr>
          <w:rFonts w:ascii="Arial Narrow" w:hAnsi="Arial Narrow"/>
          <w:spacing w:val="-8"/>
        </w:rPr>
        <w:t xml:space="preserve"> </w:t>
      </w:r>
      <w:r w:rsidRPr="00AA1002">
        <w:rPr>
          <w:rFonts w:ascii="Arial Narrow" w:hAnsi="Arial Narrow"/>
        </w:rPr>
        <w:t>pela</w:t>
      </w:r>
      <w:r w:rsidRPr="00AA1002">
        <w:rPr>
          <w:rFonts w:ascii="Arial Narrow" w:hAnsi="Arial Narrow"/>
          <w:spacing w:val="-8"/>
        </w:rPr>
        <w:t xml:space="preserve"> </w:t>
      </w:r>
      <w:r w:rsidRPr="00AA1002">
        <w:rPr>
          <w:rFonts w:ascii="Arial Narrow" w:hAnsi="Arial Narrow"/>
        </w:rPr>
        <w:t>sociedade.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eastAsia="Times New Roman" w:hAnsi="Arial Narrow" w:cs="Times New Roman"/>
        </w:rPr>
      </w:pP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Art.10. O TCC-Monografia será avaliado por uma banca composta pelo professor orientador</w:t>
      </w:r>
      <w:r w:rsidRPr="00AA1002">
        <w:rPr>
          <w:rFonts w:ascii="Arial Narrow" w:hAnsi="Arial Narrow"/>
          <w:spacing w:val="-8"/>
        </w:rPr>
        <w:t xml:space="preserve"> </w:t>
      </w:r>
      <w:r w:rsidRPr="00AA1002">
        <w:rPr>
          <w:rFonts w:ascii="Arial Narrow" w:hAnsi="Arial Narrow"/>
        </w:rPr>
        <w:t>e</w:t>
      </w:r>
      <w:r w:rsidRPr="00AA1002">
        <w:rPr>
          <w:rFonts w:ascii="Arial Narrow" w:hAnsi="Arial Narrow"/>
          <w:spacing w:val="-8"/>
        </w:rPr>
        <w:t xml:space="preserve"> </w:t>
      </w:r>
      <w:r w:rsidRPr="00AA1002">
        <w:rPr>
          <w:rFonts w:ascii="Arial Narrow" w:hAnsi="Arial Narrow"/>
        </w:rPr>
        <w:t>mais</w:t>
      </w:r>
      <w:r w:rsidRPr="00AA1002">
        <w:rPr>
          <w:rFonts w:ascii="Arial Narrow" w:hAnsi="Arial Narrow"/>
          <w:spacing w:val="-8"/>
        </w:rPr>
        <w:t xml:space="preserve"> </w:t>
      </w:r>
      <w:r w:rsidRPr="00AA1002">
        <w:rPr>
          <w:rFonts w:ascii="Arial Narrow" w:hAnsi="Arial Narrow"/>
        </w:rPr>
        <w:t>2</w:t>
      </w:r>
      <w:r w:rsidRPr="00AA1002">
        <w:rPr>
          <w:rFonts w:ascii="Arial Narrow" w:hAnsi="Arial Narrow"/>
          <w:spacing w:val="-8"/>
        </w:rPr>
        <w:t xml:space="preserve"> </w:t>
      </w:r>
      <w:r w:rsidRPr="00AA1002">
        <w:rPr>
          <w:rFonts w:ascii="Arial Narrow" w:hAnsi="Arial Narrow"/>
        </w:rPr>
        <w:t>(dois)</w:t>
      </w:r>
      <w:r w:rsidRPr="00AA1002">
        <w:rPr>
          <w:rFonts w:ascii="Arial Narrow" w:hAnsi="Arial Narrow"/>
          <w:spacing w:val="-8"/>
        </w:rPr>
        <w:t xml:space="preserve"> </w:t>
      </w:r>
      <w:r w:rsidRPr="00AA1002">
        <w:rPr>
          <w:rFonts w:ascii="Arial Narrow" w:hAnsi="Arial Narrow"/>
        </w:rPr>
        <w:t>professores</w:t>
      </w:r>
      <w:r w:rsidRPr="00AA1002">
        <w:rPr>
          <w:rFonts w:ascii="Arial Narrow" w:hAnsi="Arial Narrow"/>
          <w:spacing w:val="-8"/>
        </w:rPr>
        <w:t xml:space="preserve"> </w:t>
      </w:r>
      <w:r w:rsidRPr="00AA1002">
        <w:rPr>
          <w:rFonts w:ascii="Arial Narrow" w:hAnsi="Arial Narrow"/>
        </w:rPr>
        <w:t>convidados</w:t>
      </w:r>
      <w:r w:rsidRPr="00AA1002">
        <w:rPr>
          <w:rFonts w:ascii="Arial Narrow" w:hAnsi="Arial Narrow"/>
          <w:spacing w:val="-8"/>
        </w:rPr>
        <w:t xml:space="preserve"> </w:t>
      </w:r>
      <w:r w:rsidRPr="00AA1002">
        <w:rPr>
          <w:rFonts w:ascii="Arial Narrow" w:hAnsi="Arial Narrow"/>
        </w:rPr>
        <w:t>mediante</w:t>
      </w:r>
      <w:r w:rsidRPr="00AA1002">
        <w:rPr>
          <w:rFonts w:ascii="Arial Narrow" w:hAnsi="Arial Narrow"/>
          <w:spacing w:val="-8"/>
        </w:rPr>
        <w:t xml:space="preserve"> </w:t>
      </w:r>
      <w:r w:rsidRPr="00AA1002">
        <w:rPr>
          <w:rFonts w:ascii="Arial Narrow" w:hAnsi="Arial Narrow"/>
        </w:rPr>
        <w:t>defesa.</w:t>
      </w:r>
    </w:p>
    <w:p w:rsidR="00E537B9" w:rsidRDefault="00E537B9" w:rsidP="00E537B9">
      <w:pPr>
        <w:spacing w:after="120" w:line="360" w:lineRule="auto"/>
        <w:ind w:left="708"/>
        <w:jc w:val="both"/>
        <w:rPr>
          <w:rFonts w:ascii="Arial Narrow" w:hAnsi="Arial Narrow"/>
          <w:w w:val="95"/>
        </w:rPr>
      </w:pPr>
      <w:r w:rsidRPr="00AA1002">
        <w:rPr>
          <w:rFonts w:ascii="Arial Narrow" w:hAnsi="Arial Narrow"/>
        </w:rPr>
        <w:t>Parágrafo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único.</w:t>
      </w:r>
      <w:r w:rsidRPr="00AA1002">
        <w:rPr>
          <w:rFonts w:ascii="Arial Narrow" w:hAnsi="Arial Narrow"/>
          <w:spacing w:val="-26"/>
        </w:rPr>
        <w:t xml:space="preserve"> </w:t>
      </w:r>
      <w:r w:rsidRPr="00AA1002">
        <w:rPr>
          <w:rFonts w:ascii="Arial Narrow" w:hAnsi="Arial Narrow"/>
        </w:rPr>
        <w:t>A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avaliação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da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banca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abrangerá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o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trabalho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escrito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e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a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defesa,</w:t>
      </w:r>
      <w:r w:rsidRPr="00AA1002">
        <w:rPr>
          <w:rFonts w:ascii="Arial Narrow" w:hAnsi="Arial Narrow"/>
          <w:spacing w:val="-26"/>
        </w:rPr>
        <w:t xml:space="preserve"> </w:t>
      </w:r>
      <w:r w:rsidRPr="00AA1002">
        <w:rPr>
          <w:rFonts w:ascii="Arial Narrow" w:hAnsi="Arial Narrow"/>
        </w:rPr>
        <w:t>cujo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resul</w:t>
      </w:r>
      <w:r w:rsidRPr="00AA1002">
        <w:rPr>
          <w:rFonts w:ascii="Arial Narrow" w:hAnsi="Arial Narrow"/>
          <w:w w:val="95"/>
        </w:rPr>
        <w:t>tado poderá ser “aproveitamento”, “reformulação” ou</w:t>
      </w:r>
      <w:r w:rsidRPr="00AA1002">
        <w:rPr>
          <w:rFonts w:ascii="Arial Narrow" w:hAnsi="Arial Narrow"/>
          <w:spacing w:val="29"/>
          <w:w w:val="95"/>
        </w:rPr>
        <w:t xml:space="preserve"> </w:t>
      </w:r>
      <w:r w:rsidRPr="00AA1002">
        <w:rPr>
          <w:rFonts w:ascii="Arial Narrow" w:hAnsi="Arial Narrow"/>
          <w:w w:val="95"/>
        </w:rPr>
        <w:t>“recusa”.</w:t>
      </w:r>
    </w:p>
    <w:p w:rsidR="00E537B9" w:rsidRPr="00AA1002" w:rsidRDefault="00E537B9" w:rsidP="00E537B9">
      <w:pPr>
        <w:spacing w:after="120" w:line="360" w:lineRule="auto"/>
        <w:ind w:left="708"/>
        <w:jc w:val="both"/>
        <w:rPr>
          <w:rFonts w:ascii="Arial Narrow" w:hAnsi="Arial Narrow"/>
        </w:rPr>
      </w:pP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  <w:w w:val="105"/>
        </w:rPr>
        <w:t>Art.11.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O</w:t>
      </w:r>
      <w:r w:rsidRPr="00AA1002">
        <w:rPr>
          <w:rFonts w:ascii="Arial Narrow" w:hAnsi="Arial Narrow"/>
          <w:spacing w:val="-24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TCC-Monografia</w:t>
      </w:r>
      <w:r w:rsidRPr="00AA1002">
        <w:rPr>
          <w:rFonts w:ascii="Arial Narrow" w:hAnsi="Arial Narrow"/>
          <w:spacing w:val="-18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será</w:t>
      </w:r>
      <w:r w:rsidRPr="00AA1002">
        <w:rPr>
          <w:rFonts w:ascii="Arial Narrow" w:hAnsi="Arial Narrow"/>
          <w:spacing w:val="-18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considerado</w:t>
      </w:r>
      <w:r w:rsidRPr="00AA1002">
        <w:rPr>
          <w:rFonts w:ascii="Arial Narrow" w:hAnsi="Arial Narrow"/>
          <w:spacing w:val="-18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INAPTO</w:t>
      </w:r>
      <w:r w:rsidRPr="00AA1002">
        <w:rPr>
          <w:rFonts w:ascii="Arial Narrow" w:hAnsi="Arial Narrow"/>
          <w:spacing w:val="-18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quando</w:t>
      </w:r>
      <w:r w:rsidRPr="00AA1002">
        <w:rPr>
          <w:rFonts w:ascii="Arial Narrow" w:hAnsi="Arial Narrow"/>
          <w:spacing w:val="-18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o</w:t>
      </w:r>
      <w:r w:rsidRPr="00AA1002">
        <w:rPr>
          <w:rFonts w:ascii="Arial Narrow" w:hAnsi="Arial Narrow"/>
          <w:spacing w:val="-18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resultado</w:t>
      </w:r>
      <w:r w:rsidRPr="00AA1002">
        <w:rPr>
          <w:rFonts w:ascii="Arial Narrow" w:hAnsi="Arial Narrow"/>
          <w:spacing w:val="-18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da</w:t>
      </w:r>
      <w:r w:rsidRPr="00AA1002">
        <w:rPr>
          <w:rFonts w:ascii="Arial Narrow" w:hAnsi="Arial Narrow"/>
          <w:spacing w:val="-18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avalia</w:t>
      </w:r>
      <w:r w:rsidRPr="00AA1002">
        <w:rPr>
          <w:rFonts w:ascii="Arial Narrow" w:hAnsi="Arial Narrow"/>
        </w:rPr>
        <w:t>ção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da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Banca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for</w:t>
      </w:r>
      <w:r w:rsidRPr="00AA1002">
        <w:rPr>
          <w:rFonts w:ascii="Arial Narrow" w:hAnsi="Arial Narrow"/>
          <w:spacing w:val="-20"/>
        </w:rPr>
        <w:t xml:space="preserve"> </w:t>
      </w:r>
      <w:r w:rsidRPr="00AA1002">
        <w:rPr>
          <w:rFonts w:ascii="Arial Narrow" w:hAnsi="Arial Narrow"/>
        </w:rPr>
        <w:t>“recusa”</w:t>
      </w:r>
      <w:r w:rsidRPr="00AA1002">
        <w:rPr>
          <w:rFonts w:ascii="Arial Narrow" w:hAnsi="Arial Narrow"/>
          <w:spacing w:val="-30"/>
        </w:rPr>
        <w:t xml:space="preserve"> </w:t>
      </w:r>
      <w:r w:rsidRPr="00AA1002">
        <w:rPr>
          <w:rFonts w:ascii="Arial Narrow" w:hAnsi="Arial Narrow"/>
        </w:rPr>
        <w:t>nas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seguintes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hipóteses:</w:t>
      </w:r>
    </w:p>
    <w:p w:rsidR="00E537B9" w:rsidRPr="00AA1002" w:rsidRDefault="00E537B9" w:rsidP="00E537B9">
      <w:pPr>
        <w:widowControl w:val="0"/>
        <w:numPr>
          <w:ilvl w:val="0"/>
          <w:numId w:val="2"/>
        </w:num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Insuficiência</w:t>
      </w:r>
      <w:r w:rsidRPr="00AA1002">
        <w:rPr>
          <w:rFonts w:ascii="Arial Narrow" w:hAnsi="Arial Narrow"/>
          <w:spacing w:val="26"/>
        </w:rPr>
        <w:t xml:space="preserve">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26"/>
        </w:rPr>
        <w:t xml:space="preserve"> </w:t>
      </w:r>
      <w:r w:rsidRPr="00AA1002">
        <w:rPr>
          <w:rFonts w:ascii="Arial Narrow" w:hAnsi="Arial Narrow"/>
        </w:rPr>
        <w:t>desempenho,</w:t>
      </w:r>
      <w:r w:rsidRPr="00AA1002">
        <w:rPr>
          <w:rFonts w:ascii="Arial Narrow" w:hAnsi="Arial Narrow"/>
          <w:spacing w:val="12"/>
        </w:rPr>
        <w:t xml:space="preserve"> </w:t>
      </w:r>
      <w:r w:rsidRPr="00AA1002">
        <w:rPr>
          <w:rFonts w:ascii="Arial Narrow" w:hAnsi="Arial Narrow"/>
        </w:rPr>
        <w:t>não</w:t>
      </w:r>
      <w:r w:rsidRPr="00AA1002">
        <w:rPr>
          <w:rFonts w:ascii="Arial Narrow" w:hAnsi="Arial Narrow"/>
          <w:spacing w:val="26"/>
        </w:rPr>
        <w:t xml:space="preserve"> </w:t>
      </w:r>
      <w:r w:rsidRPr="00AA1002">
        <w:rPr>
          <w:rFonts w:ascii="Arial Narrow" w:hAnsi="Arial Narrow"/>
        </w:rPr>
        <w:t>tendo</w:t>
      </w:r>
      <w:r w:rsidRPr="00AA1002">
        <w:rPr>
          <w:rFonts w:ascii="Arial Narrow" w:hAnsi="Arial Narrow"/>
          <w:spacing w:val="26"/>
        </w:rPr>
        <w:t xml:space="preserve"> </w:t>
      </w:r>
      <w:r w:rsidRPr="00AA1002">
        <w:rPr>
          <w:rFonts w:ascii="Arial Narrow" w:hAnsi="Arial Narrow"/>
        </w:rPr>
        <w:t>o</w:t>
      </w:r>
      <w:r w:rsidRPr="00AA1002">
        <w:rPr>
          <w:rFonts w:ascii="Arial Narrow" w:hAnsi="Arial Narrow"/>
          <w:spacing w:val="26"/>
        </w:rPr>
        <w:t xml:space="preserve"> </w:t>
      </w:r>
      <w:r w:rsidRPr="00AA1002">
        <w:rPr>
          <w:rFonts w:ascii="Arial Narrow" w:hAnsi="Arial Narrow"/>
        </w:rPr>
        <w:t>aluno</w:t>
      </w:r>
      <w:r w:rsidRPr="00AA1002">
        <w:rPr>
          <w:rFonts w:ascii="Arial Narrow" w:hAnsi="Arial Narrow"/>
          <w:spacing w:val="26"/>
        </w:rPr>
        <w:t xml:space="preserve"> </w:t>
      </w:r>
      <w:r w:rsidRPr="00AA1002">
        <w:rPr>
          <w:rFonts w:ascii="Arial Narrow" w:hAnsi="Arial Narrow"/>
        </w:rPr>
        <w:t>conseguido</w:t>
      </w:r>
      <w:r w:rsidRPr="00AA1002">
        <w:rPr>
          <w:rFonts w:ascii="Arial Narrow" w:hAnsi="Arial Narrow"/>
          <w:spacing w:val="26"/>
        </w:rPr>
        <w:t xml:space="preserve"> </w:t>
      </w:r>
      <w:r w:rsidRPr="00AA1002">
        <w:rPr>
          <w:rFonts w:ascii="Arial Narrow" w:hAnsi="Arial Narrow"/>
        </w:rPr>
        <w:t>desenvolver</w:t>
      </w:r>
      <w:r w:rsidRPr="00AA1002">
        <w:rPr>
          <w:rFonts w:ascii="Arial Narrow" w:hAnsi="Arial Narrow"/>
          <w:spacing w:val="26"/>
        </w:rPr>
        <w:t xml:space="preserve"> </w:t>
      </w:r>
      <w:r w:rsidRPr="00AA1002">
        <w:rPr>
          <w:rFonts w:ascii="Arial Narrow" w:hAnsi="Arial Narrow"/>
        </w:rPr>
        <w:t>a</w:t>
      </w:r>
      <w:r w:rsidRPr="00AA1002">
        <w:rPr>
          <w:rFonts w:ascii="Arial Narrow" w:hAnsi="Arial Narrow"/>
          <w:spacing w:val="17"/>
        </w:rPr>
        <w:t xml:space="preserve"> </w:t>
      </w:r>
      <w:r w:rsidRPr="00AA1002">
        <w:rPr>
          <w:rFonts w:ascii="Arial Narrow" w:hAnsi="Arial Narrow"/>
        </w:rPr>
        <w:t xml:space="preserve">TCC-Monografia de </w:t>
      </w:r>
      <w:r w:rsidRPr="00AA1002">
        <w:rPr>
          <w:rFonts w:ascii="Arial Narrow" w:hAnsi="Arial Narrow"/>
        </w:rPr>
        <w:lastRenderedPageBreak/>
        <w:t>forma satisfatória;</w:t>
      </w:r>
      <w:r w:rsidRPr="00AA1002">
        <w:rPr>
          <w:rFonts w:ascii="Arial Narrow" w:hAnsi="Arial Narrow"/>
          <w:spacing w:val="-23"/>
        </w:rPr>
        <w:t xml:space="preserve"> </w:t>
      </w:r>
      <w:r w:rsidRPr="00AA1002">
        <w:rPr>
          <w:rFonts w:ascii="Arial Narrow" w:hAnsi="Arial Narrow"/>
        </w:rPr>
        <w:t>e</w:t>
      </w:r>
    </w:p>
    <w:p w:rsidR="00E537B9" w:rsidRDefault="00E537B9" w:rsidP="00E537B9">
      <w:pPr>
        <w:widowControl w:val="0"/>
        <w:numPr>
          <w:ilvl w:val="0"/>
          <w:numId w:val="2"/>
        </w:num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 xml:space="preserve">inserção no TCC-Monografia de textos de terceiros como se fosse próprio. 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Parágrafo único. A insuficiência de desempenho que resulte em reprovação deverá</w:t>
      </w:r>
      <w:r w:rsidRPr="00AA1002">
        <w:rPr>
          <w:rFonts w:ascii="Arial Narrow" w:hAnsi="Arial Narrow"/>
          <w:spacing w:val="2"/>
        </w:rPr>
        <w:t xml:space="preserve"> </w:t>
      </w:r>
      <w:r w:rsidRPr="00AA1002">
        <w:rPr>
          <w:rFonts w:ascii="Arial Narrow" w:hAnsi="Arial Narrow"/>
          <w:spacing w:val="-3"/>
        </w:rPr>
        <w:t xml:space="preserve">ser, </w:t>
      </w:r>
      <w:r w:rsidRPr="00AA1002">
        <w:rPr>
          <w:rFonts w:ascii="Arial Narrow" w:hAnsi="Arial Narrow"/>
        </w:rPr>
        <w:t>obrigatoriamente,</w:t>
      </w:r>
      <w:r w:rsidRPr="00AA1002">
        <w:rPr>
          <w:rFonts w:ascii="Arial Narrow" w:hAnsi="Arial Narrow"/>
          <w:spacing w:val="-40"/>
        </w:rPr>
        <w:t xml:space="preserve"> </w:t>
      </w:r>
      <w:r w:rsidRPr="00AA1002">
        <w:rPr>
          <w:rFonts w:ascii="Arial Narrow" w:hAnsi="Arial Narrow"/>
        </w:rPr>
        <w:t>justificada pela banca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Art.12. A estrutura organizacional da Disciplina TCC-Monografia</w:t>
      </w:r>
      <w:r w:rsidRPr="00AA1002">
        <w:rPr>
          <w:rFonts w:ascii="Arial Narrow" w:hAnsi="Arial Narrow"/>
          <w:spacing w:val="15"/>
        </w:rPr>
        <w:t xml:space="preserve"> </w:t>
      </w:r>
      <w:r w:rsidRPr="00AA1002">
        <w:rPr>
          <w:rFonts w:ascii="Arial Narrow" w:hAnsi="Arial Narrow"/>
        </w:rPr>
        <w:t>envolve:</w:t>
      </w:r>
    </w:p>
    <w:p w:rsidR="00E537B9" w:rsidRPr="00AA1002" w:rsidRDefault="00E537B9" w:rsidP="00E537B9">
      <w:pPr>
        <w:widowControl w:val="0"/>
        <w:numPr>
          <w:ilvl w:val="0"/>
          <w:numId w:val="3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Coordenador de</w:t>
      </w:r>
      <w:r w:rsidRPr="00AA1002">
        <w:rPr>
          <w:rFonts w:ascii="Arial Narrow" w:hAnsi="Arial Narrow"/>
          <w:spacing w:val="-2"/>
        </w:rPr>
        <w:t xml:space="preserve"> </w:t>
      </w:r>
      <w:r w:rsidRPr="00AA1002">
        <w:rPr>
          <w:rFonts w:ascii="Arial Narrow" w:hAnsi="Arial Narrow"/>
        </w:rPr>
        <w:t>TCC-Monografia;</w:t>
      </w:r>
    </w:p>
    <w:p w:rsidR="00E537B9" w:rsidRPr="00AA1002" w:rsidRDefault="00E537B9" w:rsidP="00E537B9">
      <w:pPr>
        <w:widowControl w:val="0"/>
        <w:numPr>
          <w:ilvl w:val="0"/>
          <w:numId w:val="3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Orientador;</w:t>
      </w:r>
    </w:p>
    <w:p w:rsidR="00E537B9" w:rsidRPr="00AA1002" w:rsidRDefault="00E537B9" w:rsidP="00E537B9">
      <w:pPr>
        <w:widowControl w:val="0"/>
        <w:numPr>
          <w:ilvl w:val="0"/>
          <w:numId w:val="3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Banca</w:t>
      </w:r>
      <w:r w:rsidRPr="00AA1002">
        <w:rPr>
          <w:rFonts w:ascii="Arial Narrow" w:hAnsi="Arial Narrow"/>
          <w:spacing w:val="-15"/>
        </w:rPr>
        <w:t xml:space="preserve"> </w:t>
      </w:r>
      <w:r w:rsidRPr="00AA1002">
        <w:rPr>
          <w:rFonts w:ascii="Arial Narrow" w:hAnsi="Arial Narrow"/>
        </w:rPr>
        <w:t>examinadora.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eastAsia="Times New Roman" w:hAnsi="Arial Narrow" w:cs="Times New Roman"/>
        </w:rPr>
      </w:pPr>
    </w:p>
    <w:p w:rsidR="00E537B9" w:rsidRDefault="00E537B9" w:rsidP="00E537B9">
      <w:pPr>
        <w:spacing w:after="120" w:line="360" w:lineRule="auto"/>
        <w:jc w:val="both"/>
        <w:rPr>
          <w:rFonts w:ascii="Arial Narrow" w:hAnsi="Arial Narrow"/>
          <w:w w:val="105"/>
        </w:rPr>
      </w:pPr>
      <w:r w:rsidRPr="00AA1002">
        <w:rPr>
          <w:rFonts w:ascii="Arial Narrow" w:hAnsi="Arial Narrow"/>
          <w:w w:val="105"/>
        </w:rPr>
        <w:t>Art.</w:t>
      </w:r>
      <w:r w:rsidRPr="00AA1002">
        <w:rPr>
          <w:rFonts w:ascii="Arial Narrow" w:hAnsi="Arial Narrow"/>
          <w:spacing w:val="-34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13.</w:t>
      </w:r>
      <w:r w:rsidRPr="00AA1002">
        <w:rPr>
          <w:rFonts w:ascii="Arial Narrow" w:hAnsi="Arial Narrow"/>
          <w:spacing w:val="-34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O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coordenador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de</w:t>
      </w:r>
      <w:r w:rsidRPr="00AA1002">
        <w:rPr>
          <w:rFonts w:ascii="Arial Narrow" w:hAnsi="Arial Narrow"/>
          <w:spacing w:val="-31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TCC-Monografia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é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indicado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pela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coordenação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do</w:t>
      </w:r>
      <w:r w:rsidRPr="00AA1002">
        <w:rPr>
          <w:rFonts w:ascii="Arial Narrow" w:hAnsi="Arial Narrow"/>
          <w:spacing w:val="-27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curso.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  <w:w w:val="105"/>
        </w:rPr>
        <w:t>Art.</w:t>
      </w:r>
      <w:r w:rsidRPr="00AA1002">
        <w:rPr>
          <w:rFonts w:ascii="Arial Narrow" w:hAnsi="Arial Narrow"/>
          <w:spacing w:val="-28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14.</w:t>
      </w:r>
      <w:r w:rsidRPr="00AA1002">
        <w:rPr>
          <w:rFonts w:ascii="Arial Narrow" w:hAnsi="Arial Narrow"/>
          <w:spacing w:val="-28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O</w:t>
      </w:r>
      <w:r w:rsidRPr="00AA1002">
        <w:rPr>
          <w:rFonts w:ascii="Arial Narrow" w:hAnsi="Arial Narrow"/>
          <w:spacing w:val="-21"/>
          <w:w w:val="105"/>
        </w:rPr>
        <w:t xml:space="preserve"> </w:t>
      </w:r>
      <w:r w:rsidRPr="00AA1002">
        <w:rPr>
          <w:rFonts w:ascii="Arial Narrow" w:hAnsi="Arial Narrow"/>
          <w:spacing w:val="-3"/>
          <w:w w:val="105"/>
        </w:rPr>
        <w:t>coordenador</w:t>
      </w:r>
      <w:r w:rsidRPr="00AA1002">
        <w:rPr>
          <w:rFonts w:ascii="Arial Narrow" w:hAnsi="Arial Narrow"/>
          <w:spacing w:val="-21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de</w:t>
      </w:r>
      <w:r w:rsidRPr="00AA1002">
        <w:rPr>
          <w:rFonts w:ascii="Arial Narrow" w:hAnsi="Arial Narrow"/>
          <w:spacing w:val="-26"/>
          <w:w w:val="105"/>
        </w:rPr>
        <w:t xml:space="preserve"> </w:t>
      </w:r>
      <w:r w:rsidRPr="00AA1002">
        <w:rPr>
          <w:rFonts w:ascii="Arial Narrow" w:hAnsi="Arial Narrow"/>
          <w:spacing w:val="-3"/>
          <w:w w:val="105"/>
        </w:rPr>
        <w:t>TCC-Monografia</w:t>
      </w:r>
      <w:r w:rsidRPr="00AA1002">
        <w:rPr>
          <w:rFonts w:ascii="Arial Narrow" w:hAnsi="Arial Narrow"/>
          <w:spacing w:val="-21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trabalhará</w:t>
      </w:r>
      <w:r w:rsidRPr="00AA1002">
        <w:rPr>
          <w:rFonts w:ascii="Arial Narrow" w:hAnsi="Arial Narrow"/>
          <w:spacing w:val="-21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juntamente</w:t>
      </w:r>
      <w:r w:rsidRPr="00AA1002">
        <w:rPr>
          <w:rFonts w:ascii="Arial Narrow" w:hAnsi="Arial Narrow"/>
          <w:spacing w:val="-21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com</w:t>
      </w:r>
      <w:r w:rsidRPr="00AA1002">
        <w:rPr>
          <w:rFonts w:ascii="Arial Narrow" w:hAnsi="Arial Narrow"/>
          <w:spacing w:val="-21"/>
          <w:w w:val="105"/>
        </w:rPr>
        <w:t xml:space="preserve"> </w:t>
      </w:r>
      <w:r w:rsidRPr="00AA1002">
        <w:rPr>
          <w:rFonts w:ascii="Arial Narrow" w:hAnsi="Arial Narrow"/>
          <w:w w:val="105"/>
        </w:rPr>
        <w:t>os</w:t>
      </w:r>
      <w:r w:rsidRPr="00AA1002">
        <w:rPr>
          <w:rFonts w:ascii="Arial Narrow" w:hAnsi="Arial Narrow"/>
          <w:spacing w:val="-21"/>
          <w:w w:val="105"/>
        </w:rPr>
        <w:t xml:space="preserve"> </w:t>
      </w:r>
      <w:r w:rsidRPr="00AA1002">
        <w:rPr>
          <w:rFonts w:ascii="Arial Narrow" w:hAnsi="Arial Narrow"/>
          <w:spacing w:val="-3"/>
          <w:w w:val="105"/>
        </w:rPr>
        <w:t xml:space="preserve">professores </w:t>
      </w:r>
      <w:r w:rsidRPr="00AA1002">
        <w:rPr>
          <w:rFonts w:ascii="Arial Narrow" w:hAnsi="Arial Narrow"/>
        </w:rPr>
        <w:t>orientadores</w:t>
      </w:r>
      <w:r w:rsidRPr="00AA1002">
        <w:rPr>
          <w:rFonts w:ascii="Arial Narrow" w:hAnsi="Arial Narrow"/>
          <w:spacing w:val="-18"/>
        </w:rPr>
        <w:t xml:space="preserve">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18"/>
        </w:rPr>
        <w:t xml:space="preserve"> </w:t>
      </w:r>
      <w:r w:rsidRPr="00AA1002">
        <w:rPr>
          <w:rFonts w:ascii="Arial Narrow" w:hAnsi="Arial Narrow"/>
          <w:spacing w:val="-3"/>
        </w:rPr>
        <w:t>conteúdo,</w:t>
      </w:r>
      <w:r w:rsidRPr="00AA1002">
        <w:rPr>
          <w:rFonts w:ascii="Arial Narrow" w:hAnsi="Arial Narrow"/>
          <w:spacing w:val="-28"/>
        </w:rPr>
        <w:t xml:space="preserve"> </w:t>
      </w:r>
      <w:r w:rsidRPr="00AA1002">
        <w:rPr>
          <w:rFonts w:ascii="Arial Narrow" w:hAnsi="Arial Narrow"/>
        </w:rPr>
        <w:t>que</w:t>
      </w:r>
      <w:r w:rsidRPr="00AA1002">
        <w:rPr>
          <w:rFonts w:ascii="Arial Narrow" w:hAnsi="Arial Narrow"/>
          <w:spacing w:val="-18"/>
        </w:rPr>
        <w:t xml:space="preserve"> </w:t>
      </w:r>
      <w:r w:rsidRPr="00AA1002">
        <w:rPr>
          <w:rFonts w:ascii="Arial Narrow" w:hAnsi="Arial Narrow"/>
        </w:rPr>
        <w:t>formarão</w:t>
      </w:r>
      <w:r w:rsidRPr="00AA1002">
        <w:rPr>
          <w:rFonts w:ascii="Arial Narrow" w:hAnsi="Arial Narrow"/>
          <w:spacing w:val="-18"/>
        </w:rPr>
        <w:t xml:space="preserve"> </w:t>
      </w:r>
      <w:r w:rsidRPr="00AA1002">
        <w:rPr>
          <w:rFonts w:ascii="Arial Narrow" w:hAnsi="Arial Narrow"/>
        </w:rPr>
        <w:t>a</w:t>
      </w:r>
      <w:r w:rsidRPr="00AA1002">
        <w:rPr>
          <w:rFonts w:ascii="Arial Narrow" w:hAnsi="Arial Narrow"/>
          <w:spacing w:val="-18"/>
        </w:rPr>
        <w:t xml:space="preserve"> </w:t>
      </w:r>
      <w:r w:rsidRPr="00AA1002">
        <w:rPr>
          <w:rFonts w:ascii="Arial Narrow" w:hAnsi="Arial Narrow"/>
        </w:rPr>
        <w:t>equipe</w:t>
      </w:r>
      <w:r w:rsidRPr="00AA1002">
        <w:rPr>
          <w:rFonts w:ascii="Arial Narrow" w:hAnsi="Arial Narrow"/>
          <w:spacing w:val="-18"/>
        </w:rPr>
        <w:t xml:space="preserve"> </w:t>
      </w:r>
      <w:r w:rsidRPr="00AA1002">
        <w:rPr>
          <w:rFonts w:ascii="Arial Narrow" w:hAnsi="Arial Narrow"/>
          <w:spacing w:val="-3"/>
        </w:rPr>
        <w:t>responsável</w:t>
      </w:r>
      <w:r w:rsidRPr="00AA1002">
        <w:rPr>
          <w:rFonts w:ascii="Arial Narrow" w:hAnsi="Arial Narrow"/>
          <w:spacing w:val="-18"/>
        </w:rPr>
        <w:t xml:space="preserve"> </w:t>
      </w:r>
      <w:r w:rsidRPr="00AA1002">
        <w:rPr>
          <w:rFonts w:ascii="Arial Narrow" w:hAnsi="Arial Narrow"/>
        </w:rPr>
        <w:t>pelos</w:t>
      </w:r>
      <w:r w:rsidRPr="00AA1002">
        <w:rPr>
          <w:rFonts w:ascii="Arial Narrow" w:hAnsi="Arial Narrow"/>
          <w:spacing w:val="-18"/>
        </w:rPr>
        <w:t xml:space="preserve"> </w:t>
      </w:r>
      <w:r w:rsidRPr="00AA1002">
        <w:rPr>
          <w:rFonts w:ascii="Arial Narrow" w:hAnsi="Arial Narrow"/>
        </w:rPr>
        <w:t>trabalhos</w:t>
      </w:r>
      <w:r w:rsidRPr="00AA1002">
        <w:rPr>
          <w:rFonts w:ascii="Arial Narrow" w:hAnsi="Arial Narrow"/>
          <w:spacing w:val="-18"/>
        </w:rPr>
        <w:t xml:space="preserve"> </w:t>
      </w:r>
      <w:r w:rsidRPr="00AA1002">
        <w:rPr>
          <w:rFonts w:ascii="Arial Narrow" w:hAnsi="Arial Narrow"/>
          <w:spacing w:val="-3"/>
        </w:rPr>
        <w:t>desenvolvidos.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eastAsia="Times New Roman" w:hAnsi="Arial Narrow" w:cs="Times New Roman"/>
          <w:bCs/>
        </w:rPr>
      </w:pPr>
    </w:p>
    <w:p w:rsidR="00E537B9" w:rsidRPr="00AA1002" w:rsidRDefault="00E537B9" w:rsidP="00E537B9">
      <w:p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  <w:w w:val="102"/>
        </w:rPr>
        <w:t>A</w:t>
      </w:r>
      <w:r w:rsidRPr="00AA1002">
        <w:rPr>
          <w:rFonts w:ascii="Arial Narrow" w:hAnsi="Arial Narrow"/>
          <w:spacing w:val="2"/>
          <w:w w:val="102"/>
        </w:rPr>
        <w:t>r</w:t>
      </w:r>
      <w:r w:rsidRPr="00AA1002">
        <w:rPr>
          <w:rFonts w:ascii="Arial Narrow" w:hAnsi="Arial Narrow"/>
          <w:w w:val="108"/>
        </w:rPr>
        <w:t>t.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15.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  <w:w w:val="106"/>
        </w:rPr>
        <w:t>C</w:t>
      </w:r>
      <w:r w:rsidRPr="00AA1002">
        <w:rPr>
          <w:rFonts w:ascii="Arial Narrow" w:hAnsi="Arial Narrow"/>
          <w:spacing w:val="-1"/>
          <w:w w:val="106"/>
        </w:rPr>
        <w:t>o</w:t>
      </w:r>
      <w:r w:rsidRPr="00AA1002">
        <w:rPr>
          <w:rFonts w:ascii="Arial Narrow" w:hAnsi="Arial Narrow"/>
          <w:w w:val="101"/>
        </w:rPr>
        <w:t>mpete</w:t>
      </w:r>
      <w:r w:rsidRPr="00AA1002">
        <w:rPr>
          <w:rFonts w:ascii="Arial Narrow" w:hAnsi="Arial Narrow"/>
        </w:rPr>
        <w:t xml:space="preserve"> </w:t>
      </w:r>
      <w:r w:rsidRPr="00AA1002">
        <w:rPr>
          <w:rFonts w:ascii="Arial Narrow" w:hAnsi="Arial Narrow"/>
          <w:spacing w:val="-1"/>
          <w:w w:val="96"/>
        </w:rPr>
        <w:t>a</w:t>
      </w:r>
      <w:r w:rsidRPr="00AA1002">
        <w:rPr>
          <w:rFonts w:ascii="Arial Narrow" w:hAnsi="Arial Narrow"/>
          <w:w w:val="99"/>
        </w:rPr>
        <w:t>o</w:t>
      </w:r>
      <w:r w:rsidRPr="00AA1002">
        <w:rPr>
          <w:rFonts w:ascii="Arial Narrow" w:hAnsi="Arial Narrow"/>
        </w:rPr>
        <w:t xml:space="preserve"> </w:t>
      </w:r>
      <w:r w:rsidRPr="00AA1002">
        <w:rPr>
          <w:rFonts w:ascii="Arial Narrow" w:hAnsi="Arial Narrow"/>
          <w:w w:val="98"/>
        </w:rPr>
        <w:t>coo</w:t>
      </w:r>
      <w:r w:rsidRPr="00AA1002">
        <w:rPr>
          <w:rFonts w:ascii="Arial Narrow" w:hAnsi="Arial Narrow"/>
          <w:spacing w:val="-1"/>
          <w:w w:val="98"/>
        </w:rPr>
        <w:t>r</w:t>
      </w:r>
      <w:r w:rsidRPr="00AA1002">
        <w:rPr>
          <w:rFonts w:ascii="Arial Narrow" w:hAnsi="Arial Narrow"/>
          <w:w w:val="97"/>
        </w:rPr>
        <w:t>den</w:t>
      </w:r>
      <w:r w:rsidRPr="00AA1002">
        <w:rPr>
          <w:rFonts w:ascii="Arial Narrow" w:hAnsi="Arial Narrow"/>
          <w:spacing w:val="-1"/>
          <w:w w:val="97"/>
        </w:rPr>
        <w:t>a</w:t>
      </w:r>
      <w:r w:rsidRPr="00AA1002">
        <w:rPr>
          <w:rFonts w:ascii="Arial Narrow" w:hAnsi="Arial Narrow"/>
          <w:w w:val="95"/>
        </w:rPr>
        <w:t>dor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  <w:w w:val="94"/>
        </w:rPr>
        <w:t>do</w:t>
      </w:r>
      <w:r w:rsidRPr="00AA1002">
        <w:rPr>
          <w:rFonts w:ascii="Arial Narrow" w:hAnsi="Arial Narrow"/>
          <w:spacing w:val="-19"/>
        </w:rPr>
        <w:t xml:space="preserve"> TCC</w:t>
      </w:r>
      <w:r w:rsidRPr="00AA1002">
        <w:rPr>
          <w:rFonts w:ascii="Arial Narrow" w:hAnsi="Arial Narrow"/>
          <w:w w:val="120"/>
        </w:rPr>
        <w:t>-</w:t>
      </w:r>
      <w:r w:rsidRPr="00AA1002">
        <w:rPr>
          <w:rFonts w:ascii="Arial Narrow" w:hAnsi="Arial Narrow"/>
          <w:w w:val="118"/>
        </w:rPr>
        <w:t>m</w:t>
      </w:r>
      <w:r w:rsidRPr="00AA1002">
        <w:rPr>
          <w:rFonts w:ascii="Arial Narrow" w:hAnsi="Arial Narrow"/>
          <w:w w:val="102"/>
        </w:rPr>
        <w:t>ono</w:t>
      </w:r>
      <w:r w:rsidRPr="00AA1002">
        <w:rPr>
          <w:rFonts w:ascii="Arial Narrow" w:hAnsi="Arial Narrow"/>
          <w:spacing w:val="5"/>
          <w:w w:val="102"/>
        </w:rPr>
        <w:t>g</w:t>
      </w:r>
      <w:r w:rsidRPr="00AA1002">
        <w:rPr>
          <w:rFonts w:ascii="Arial Narrow" w:hAnsi="Arial Narrow"/>
          <w:spacing w:val="1"/>
          <w:w w:val="82"/>
        </w:rPr>
        <w:t>r</w:t>
      </w:r>
      <w:r w:rsidRPr="00AA1002">
        <w:rPr>
          <w:rFonts w:ascii="Arial Narrow" w:hAnsi="Arial Narrow"/>
          <w:w w:val="92"/>
        </w:rPr>
        <w:t>afia</w:t>
      </w:r>
      <w:r w:rsidRPr="00AA1002">
        <w:rPr>
          <w:rFonts w:ascii="Arial Narrow" w:hAnsi="Arial Narrow"/>
          <w:w w:val="91"/>
        </w:rPr>
        <w:t>:</w:t>
      </w:r>
    </w:p>
    <w:p w:rsidR="00E537B9" w:rsidRPr="00AA1002" w:rsidRDefault="00E537B9" w:rsidP="00E537B9">
      <w:pPr>
        <w:widowControl w:val="0"/>
        <w:numPr>
          <w:ilvl w:val="0"/>
          <w:numId w:val="4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 xml:space="preserve">Administrar e supervisionar de forma global o TCC-Monografia </w:t>
      </w:r>
      <w:r>
        <w:rPr>
          <w:rFonts w:ascii="Arial Narrow" w:hAnsi="Arial Narrow"/>
        </w:rPr>
        <w:t xml:space="preserve">(elaboração do Projeto de Pesquisa e o TCC) </w:t>
      </w:r>
      <w:r w:rsidRPr="00AA1002">
        <w:rPr>
          <w:rFonts w:ascii="Arial Narrow" w:hAnsi="Arial Narrow"/>
        </w:rPr>
        <w:t>de acordo com este Regulamento;</w:t>
      </w:r>
    </w:p>
    <w:p w:rsidR="00E537B9" w:rsidRPr="00AA1002" w:rsidRDefault="00E537B9" w:rsidP="00E537B9">
      <w:pPr>
        <w:widowControl w:val="0"/>
        <w:numPr>
          <w:ilvl w:val="0"/>
          <w:numId w:val="4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Fornecer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esclarecimentos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aos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alunos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sobre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a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natureza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e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os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trabalhos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a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serem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realizados na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disciplina;</w:t>
      </w:r>
    </w:p>
    <w:p w:rsidR="00E537B9" w:rsidRPr="00AA1002" w:rsidRDefault="00E537B9" w:rsidP="00E537B9">
      <w:pPr>
        <w:widowControl w:val="0"/>
        <w:numPr>
          <w:ilvl w:val="0"/>
          <w:numId w:val="4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Divulgar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a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relação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dos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orientadores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conteúdo;</w:t>
      </w:r>
    </w:p>
    <w:p w:rsidR="00E537B9" w:rsidRPr="00AA1002" w:rsidRDefault="00E537B9" w:rsidP="00E537B9">
      <w:pPr>
        <w:widowControl w:val="0"/>
        <w:numPr>
          <w:ilvl w:val="0"/>
          <w:numId w:val="4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Baixar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normas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e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instruções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aos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orientadores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conteúdo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e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alunos;</w:t>
      </w:r>
    </w:p>
    <w:p w:rsidR="00E537B9" w:rsidRPr="00AA1002" w:rsidRDefault="00E537B9" w:rsidP="00E537B9">
      <w:pPr>
        <w:widowControl w:val="0"/>
        <w:numPr>
          <w:ilvl w:val="0"/>
          <w:numId w:val="4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Avaliar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e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analisar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as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disponibilidades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horários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dos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professores-orientadores; f</w:t>
      </w:r>
      <w:r w:rsidRPr="00AA1002">
        <w:rPr>
          <w:rFonts w:ascii="Arial Narrow" w:hAnsi="Arial Narrow"/>
          <w:spacing w:val="-26"/>
        </w:rPr>
        <w:t xml:space="preserve"> </w:t>
      </w:r>
      <w:r w:rsidRPr="00AA1002">
        <w:rPr>
          <w:rFonts w:ascii="Arial Narrow" w:hAnsi="Arial Narrow"/>
        </w:rPr>
        <w:t>)</w:t>
      </w:r>
      <w:r w:rsidRPr="00AA1002">
        <w:rPr>
          <w:rFonts w:ascii="Arial Narrow" w:hAnsi="Arial Narrow"/>
          <w:spacing w:val="-3"/>
        </w:rPr>
        <w:t xml:space="preserve"> </w:t>
      </w:r>
      <w:r w:rsidRPr="00AA1002">
        <w:rPr>
          <w:rFonts w:ascii="Arial Narrow" w:hAnsi="Arial Narrow"/>
        </w:rPr>
        <w:t>orientar</w:t>
      </w:r>
      <w:r w:rsidRPr="00AA1002">
        <w:rPr>
          <w:rFonts w:ascii="Arial Narrow" w:hAnsi="Arial Narrow"/>
          <w:spacing w:val="-3"/>
        </w:rPr>
        <w:t xml:space="preserve"> </w:t>
      </w:r>
      <w:r w:rsidRPr="00AA1002">
        <w:rPr>
          <w:rFonts w:ascii="Arial Narrow" w:hAnsi="Arial Narrow"/>
        </w:rPr>
        <w:t>os</w:t>
      </w:r>
      <w:r w:rsidRPr="00AA1002">
        <w:rPr>
          <w:rFonts w:ascii="Arial Narrow" w:hAnsi="Arial Narrow"/>
          <w:spacing w:val="-3"/>
        </w:rPr>
        <w:t xml:space="preserve"> </w:t>
      </w:r>
      <w:r w:rsidRPr="00AA1002">
        <w:rPr>
          <w:rFonts w:ascii="Arial Narrow" w:hAnsi="Arial Narrow"/>
        </w:rPr>
        <w:t>alunos</w:t>
      </w:r>
      <w:r w:rsidRPr="00AA1002">
        <w:rPr>
          <w:rFonts w:ascii="Arial Narrow" w:hAnsi="Arial Narrow"/>
          <w:spacing w:val="-3"/>
        </w:rPr>
        <w:t xml:space="preserve"> </w:t>
      </w:r>
      <w:r w:rsidRPr="00AA1002">
        <w:rPr>
          <w:rFonts w:ascii="Arial Narrow" w:hAnsi="Arial Narrow"/>
        </w:rPr>
        <w:t>quanto</w:t>
      </w:r>
      <w:r w:rsidRPr="00AA1002">
        <w:rPr>
          <w:rFonts w:ascii="Arial Narrow" w:hAnsi="Arial Narrow"/>
          <w:spacing w:val="-3"/>
        </w:rPr>
        <w:t xml:space="preserve"> </w:t>
      </w:r>
      <w:r w:rsidRPr="00AA1002">
        <w:rPr>
          <w:rFonts w:ascii="Arial Narrow" w:hAnsi="Arial Narrow"/>
        </w:rPr>
        <w:t>à</w:t>
      </w:r>
      <w:r w:rsidRPr="00AA1002">
        <w:rPr>
          <w:rFonts w:ascii="Arial Narrow" w:hAnsi="Arial Narrow"/>
          <w:spacing w:val="-3"/>
        </w:rPr>
        <w:t xml:space="preserve"> </w:t>
      </w:r>
      <w:r w:rsidRPr="00AA1002">
        <w:rPr>
          <w:rFonts w:ascii="Arial Narrow" w:hAnsi="Arial Narrow"/>
        </w:rPr>
        <w:t>escolha</w:t>
      </w:r>
      <w:r w:rsidRPr="00AA1002">
        <w:rPr>
          <w:rFonts w:ascii="Arial Narrow" w:hAnsi="Arial Narrow"/>
          <w:spacing w:val="-3"/>
        </w:rPr>
        <w:t xml:space="preserve"> </w:t>
      </w:r>
      <w:r w:rsidRPr="00AA1002">
        <w:rPr>
          <w:rFonts w:ascii="Arial Narrow" w:hAnsi="Arial Narrow"/>
        </w:rPr>
        <w:t>do</w:t>
      </w:r>
      <w:r w:rsidRPr="00AA1002">
        <w:rPr>
          <w:rFonts w:ascii="Arial Narrow" w:hAnsi="Arial Narrow"/>
          <w:spacing w:val="-3"/>
        </w:rPr>
        <w:t xml:space="preserve"> </w:t>
      </w:r>
      <w:r w:rsidRPr="00AA1002">
        <w:rPr>
          <w:rFonts w:ascii="Arial Narrow" w:hAnsi="Arial Narrow"/>
        </w:rPr>
        <w:t>tema</w:t>
      </w:r>
      <w:r w:rsidRPr="00AA1002">
        <w:rPr>
          <w:rFonts w:ascii="Arial Narrow" w:hAnsi="Arial Narrow"/>
          <w:spacing w:val="-3"/>
        </w:rPr>
        <w:t xml:space="preserve"> </w:t>
      </w:r>
      <w:r w:rsidRPr="00AA1002">
        <w:rPr>
          <w:rFonts w:ascii="Arial Narrow" w:hAnsi="Arial Narrow"/>
        </w:rPr>
        <w:t>e</w:t>
      </w:r>
      <w:r w:rsidRPr="00AA1002">
        <w:rPr>
          <w:rFonts w:ascii="Arial Narrow" w:hAnsi="Arial Narrow"/>
          <w:spacing w:val="-3"/>
        </w:rPr>
        <w:t xml:space="preserve"> </w:t>
      </w:r>
      <w:r w:rsidRPr="00AA1002">
        <w:rPr>
          <w:rFonts w:ascii="Arial Narrow" w:hAnsi="Arial Narrow"/>
        </w:rPr>
        <w:t>do</w:t>
      </w:r>
      <w:r w:rsidRPr="00AA1002">
        <w:rPr>
          <w:rFonts w:ascii="Arial Narrow" w:hAnsi="Arial Narrow"/>
          <w:spacing w:val="-3"/>
        </w:rPr>
        <w:t xml:space="preserve"> </w:t>
      </w:r>
      <w:r w:rsidRPr="00AA1002">
        <w:rPr>
          <w:rFonts w:ascii="Arial Narrow" w:hAnsi="Arial Narrow"/>
        </w:rPr>
        <w:t>professor</w:t>
      </w:r>
      <w:r w:rsidRPr="00AA1002">
        <w:rPr>
          <w:rFonts w:ascii="Arial Narrow" w:hAnsi="Arial Narrow"/>
          <w:spacing w:val="-3"/>
        </w:rPr>
        <w:t xml:space="preserve"> </w:t>
      </w:r>
      <w:r w:rsidRPr="00AA1002">
        <w:rPr>
          <w:rFonts w:ascii="Arial Narrow" w:hAnsi="Arial Narrow"/>
        </w:rPr>
        <w:t>na</w:t>
      </w:r>
      <w:r w:rsidRPr="00AA1002">
        <w:rPr>
          <w:rFonts w:ascii="Arial Narrow" w:hAnsi="Arial Narrow"/>
          <w:spacing w:val="-3"/>
        </w:rPr>
        <w:t xml:space="preserve"> </w:t>
      </w:r>
      <w:r w:rsidRPr="00AA1002">
        <w:rPr>
          <w:rFonts w:ascii="Arial Narrow" w:hAnsi="Arial Narrow"/>
        </w:rPr>
        <w:t>área</w:t>
      </w:r>
      <w:r w:rsidRPr="00AA1002">
        <w:rPr>
          <w:rFonts w:ascii="Arial Narrow" w:hAnsi="Arial Narrow"/>
          <w:spacing w:val="-3"/>
        </w:rPr>
        <w:t xml:space="preserve">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3"/>
        </w:rPr>
        <w:t xml:space="preserve"> </w:t>
      </w:r>
      <w:r w:rsidRPr="00AA1002">
        <w:rPr>
          <w:rFonts w:ascii="Arial Narrow" w:hAnsi="Arial Narrow"/>
        </w:rPr>
        <w:t>atuação;</w:t>
      </w:r>
    </w:p>
    <w:p w:rsidR="00E537B9" w:rsidRPr="00AA1002" w:rsidRDefault="00E537B9" w:rsidP="00E537B9">
      <w:pPr>
        <w:widowControl w:val="0"/>
        <w:numPr>
          <w:ilvl w:val="0"/>
          <w:numId w:val="4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Orientar os alunos para que seus desempenhos observem os valores éticos e morais quando da elaboração do</w:t>
      </w:r>
      <w:r w:rsidRPr="00AA1002">
        <w:rPr>
          <w:rFonts w:ascii="Arial Narrow" w:hAnsi="Arial Narrow"/>
          <w:spacing w:val="23"/>
        </w:rPr>
        <w:t xml:space="preserve"> </w:t>
      </w:r>
      <w:r w:rsidRPr="00AA1002">
        <w:rPr>
          <w:rFonts w:ascii="Arial Narrow" w:hAnsi="Arial Narrow"/>
        </w:rPr>
        <w:t>TCC;</w:t>
      </w:r>
    </w:p>
    <w:p w:rsidR="00E537B9" w:rsidRPr="00AA1002" w:rsidRDefault="00E537B9" w:rsidP="00E537B9">
      <w:pPr>
        <w:widowControl w:val="0"/>
        <w:numPr>
          <w:ilvl w:val="0"/>
          <w:numId w:val="4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Estabelecer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o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cronograma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atividades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da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disciplina;</w:t>
      </w:r>
    </w:p>
    <w:p w:rsidR="00E537B9" w:rsidRPr="00AA1002" w:rsidRDefault="00E537B9" w:rsidP="00E537B9">
      <w:pPr>
        <w:widowControl w:val="0"/>
        <w:numPr>
          <w:ilvl w:val="0"/>
          <w:numId w:val="4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Receber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dos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professores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orientadores,</w:t>
      </w:r>
      <w:r w:rsidRPr="00AA1002">
        <w:rPr>
          <w:rFonts w:ascii="Arial Narrow" w:hAnsi="Arial Narrow"/>
          <w:spacing w:val="-21"/>
        </w:rPr>
        <w:t xml:space="preserve">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acordo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com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os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prazos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estabelecidos,</w:t>
      </w:r>
      <w:r w:rsidRPr="00AA1002">
        <w:rPr>
          <w:rFonts w:ascii="Arial Narrow" w:hAnsi="Arial Narrow"/>
          <w:spacing w:val="-21"/>
        </w:rPr>
        <w:t xml:space="preserve"> </w:t>
      </w:r>
      <w:r w:rsidRPr="00AA1002">
        <w:rPr>
          <w:rFonts w:ascii="Arial Narrow" w:hAnsi="Arial Narrow"/>
        </w:rPr>
        <w:t>o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relató- rio de acompanhamento dos acadêmicos orientandos (modelo da IES);</w:t>
      </w:r>
      <w:r w:rsidRPr="00AA1002">
        <w:rPr>
          <w:rFonts w:ascii="Arial Narrow" w:hAnsi="Arial Narrow"/>
          <w:spacing w:val="15"/>
        </w:rPr>
        <w:t xml:space="preserve"> </w:t>
      </w:r>
      <w:r w:rsidRPr="00AA1002">
        <w:rPr>
          <w:rFonts w:ascii="Arial Narrow" w:hAnsi="Arial Narrow"/>
        </w:rPr>
        <w:t>e.</w:t>
      </w:r>
    </w:p>
    <w:p w:rsidR="00E537B9" w:rsidRPr="00AA1002" w:rsidRDefault="00E537B9" w:rsidP="00E537B9">
      <w:pPr>
        <w:widowControl w:val="0"/>
        <w:numPr>
          <w:ilvl w:val="0"/>
          <w:numId w:val="4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Indicar a composição da</w:t>
      </w:r>
      <w:r w:rsidRPr="00AA1002">
        <w:rPr>
          <w:rFonts w:ascii="Arial Narrow" w:hAnsi="Arial Narrow"/>
          <w:spacing w:val="-23"/>
        </w:rPr>
        <w:t xml:space="preserve"> </w:t>
      </w:r>
      <w:r w:rsidRPr="00AA1002">
        <w:rPr>
          <w:rFonts w:ascii="Arial Narrow" w:hAnsi="Arial Narrow"/>
        </w:rPr>
        <w:t>banca.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eastAsia="Times New Roman" w:hAnsi="Arial Narrow" w:cs="Times New Roman"/>
        </w:rPr>
      </w:pPr>
    </w:p>
    <w:p w:rsidR="00E537B9" w:rsidRPr="00AA1002" w:rsidRDefault="00E537B9" w:rsidP="00E537B9">
      <w:p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Art.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16.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Ao</w:t>
      </w:r>
      <w:r w:rsidRPr="00AA1002">
        <w:rPr>
          <w:rFonts w:ascii="Arial Narrow" w:hAnsi="Arial Narrow"/>
          <w:spacing w:val="-12"/>
        </w:rPr>
        <w:t xml:space="preserve"> </w:t>
      </w:r>
      <w:r w:rsidRPr="00AA1002">
        <w:rPr>
          <w:rFonts w:ascii="Arial Narrow" w:hAnsi="Arial Narrow"/>
        </w:rPr>
        <w:t>orientador</w:t>
      </w:r>
      <w:r w:rsidRPr="00AA1002">
        <w:rPr>
          <w:rFonts w:ascii="Arial Narrow" w:hAnsi="Arial Narrow"/>
          <w:spacing w:val="-3"/>
        </w:rPr>
        <w:t xml:space="preserve"> </w:t>
      </w:r>
      <w:r w:rsidRPr="00AA1002">
        <w:rPr>
          <w:rFonts w:ascii="Arial Narrow" w:hAnsi="Arial Narrow"/>
        </w:rPr>
        <w:t>compete:</w:t>
      </w:r>
    </w:p>
    <w:p w:rsidR="00E537B9" w:rsidRPr="00AA1002" w:rsidRDefault="00E537B9" w:rsidP="00E537B9">
      <w:pPr>
        <w:widowControl w:val="0"/>
        <w:numPr>
          <w:ilvl w:val="0"/>
          <w:numId w:val="5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Analisar,</w:t>
      </w:r>
      <w:r w:rsidRPr="00AA1002">
        <w:rPr>
          <w:rFonts w:ascii="Arial Narrow" w:hAnsi="Arial Narrow"/>
          <w:spacing w:val="-19"/>
        </w:rPr>
        <w:t xml:space="preserve"> </w:t>
      </w:r>
      <w:r w:rsidRPr="00AA1002">
        <w:rPr>
          <w:rFonts w:ascii="Arial Narrow" w:hAnsi="Arial Narrow"/>
        </w:rPr>
        <w:t>em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conjunto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com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os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alunos,</w:t>
      </w:r>
      <w:r w:rsidRPr="00AA1002">
        <w:rPr>
          <w:rFonts w:ascii="Arial Narrow" w:hAnsi="Arial Narrow"/>
          <w:spacing w:val="-19"/>
        </w:rPr>
        <w:t xml:space="preserve"> </w:t>
      </w:r>
      <w:r w:rsidRPr="00AA1002">
        <w:rPr>
          <w:rFonts w:ascii="Arial Narrow" w:hAnsi="Arial Narrow"/>
        </w:rPr>
        <w:t>a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escolha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do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tema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pesquisa;</w:t>
      </w:r>
    </w:p>
    <w:p w:rsidR="00E537B9" w:rsidRPr="00AA1002" w:rsidRDefault="00E537B9" w:rsidP="00E537B9">
      <w:pPr>
        <w:widowControl w:val="0"/>
        <w:numPr>
          <w:ilvl w:val="0"/>
          <w:numId w:val="5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Prestar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ao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aluno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assistência,</w:t>
      </w:r>
      <w:r w:rsidRPr="00AA1002">
        <w:rPr>
          <w:rFonts w:ascii="Arial Narrow" w:hAnsi="Arial Narrow"/>
          <w:spacing w:val="-22"/>
        </w:rPr>
        <w:t xml:space="preserve"> </w:t>
      </w:r>
      <w:r w:rsidRPr="00AA1002">
        <w:rPr>
          <w:rFonts w:ascii="Arial Narrow" w:hAnsi="Arial Narrow"/>
        </w:rPr>
        <w:t>acompanhamento,</w:t>
      </w:r>
      <w:r w:rsidRPr="00AA1002">
        <w:rPr>
          <w:rFonts w:ascii="Arial Narrow" w:hAnsi="Arial Narrow"/>
          <w:spacing w:val="-22"/>
        </w:rPr>
        <w:t xml:space="preserve"> </w:t>
      </w:r>
      <w:r w:rsidRPr="00AA1002">
        <w:rPr>
          <w:rFonts w:ascii="Arial Narrow" w:hAnsi="Arial Narrow"/>
        </w:rPr>
        <w:t>orientação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e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esclarecimentos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necessários até a conclusão da</w:t>
      </w:r>
      <w:r w:rsidRPr="00AA1002">
        <w:rPr>
          <w:rFonts w:ascii="Arial Narrow" w:hAnsi="Arial Narrow"/>
          <w:spacing w:val="21"/>
        </w:rPr>
        <w:t xml:space="preserve"> </w:t>
      </w:r>
      <w:r w:rsidRPr="00AA1002">
        <w:rPr>
          <w:rFonts w:ascii="Arial Narrow" w:hAnsi="Arial Narrow"/>
        </w:rPr>
        <w:t>TCC-Monografia;</w:t>
      </w:r>
    </w:p>
    <w:p w:rsidR="00E537B9" w:rsidRPr="00AA1002" w:rsidRDefault="00E537B9" w:rsidP="00E537B9">
      <w:pPr>
        <w:widowControl w:val="0"/>
        <w:numPr>
          <w:ilvl w:val="0"/>
          <w:numId w:val="5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Acompanhar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o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desenvolvimento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dos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trabalhos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e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encaminhar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relatórios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à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Coordenação do TCC-Monografia;</w:t>
      </w:r>
    </w:p>
    <w:p w:rsidR="00E537B9" w:rsidRPr="00AA1002" w:rsidRDefault="00E537B9" w:rsidP="00E537B9">
      <w:pPr>
        <w:widowControl w:val="0"/>
        <w:numPr>
          <w:ilvl w:val="0"/>
          <w:numId w:val="5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Orientar a pesquisa bibliográfica para a fundamentação do tema, acompanhando os resultados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obtidos;</w:t>
      </w:r>
    </w:p>
    <w:p w:rsidR="00E537B9" w:rsidRPr="00AA1002" w:rsidRDefault="00E537B9" w:rsidP="00E537B9">
      <w:pPr>
        <w:widowControl w:val="0"/>
        <w:numPr>
          <w:ilvl w:val="0"/>
          <w:numId w:val="5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Participar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das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reuniões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que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forem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convocadas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pela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Coordenação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da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monografia;</w:t>
      </w:r>
      <w:r w:rsidRPr="00AA1002">
        <w:rPr>
          <w:rFonts w:ascii="Arial Narrow" w:hAnsi="Arial Narrow"/>
          <w:spacing w:val="-12"/>
        </w:rPr>
        <w:t xml:space="preserve"> </w:t>
      </w:r>
      <w:r w:rsidRPr="00AA1002">
        <w:rPr>
          <w:rFonts w:ascii="Arial Narrow" w:hAnsi="Arial Narrow"/>
        </w:rPr>
        <w:t>e</w:t>
      </w:r>
    </w:p>
    <w:p w:rsidR="00E537B9" w:rsidRPr="00AA1002" w:rsidRDefault="00E537B9" w:rsidP="00E537B9">
      <w:pPr>
        <w:widowControl w:val="0"/>
        <w:numPr>
          <w:ilvl w:val="0"/>
          <w:numId w:val="5"/>
        </w:num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Cobrar do acadêmico a execução do cronograma apresentado pelo coordenador da monografia.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eastAsia="Times New Roman" w:hAnsi="Arial Narrow" w:cs="Times New Roman"/>
        </w:rPr>
      </w:pPr>
    </w:p>
    <w:p w:rsidR="00E537B9" w:rsidRPr="00AA1002" w:rsidRDefault="00E537B9" w:rsidP="00E537B9">
      <w:p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Art. 17. Ao aluno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compete:</w:t>
      </w:r>
    </w:p>
    <w:p w:rsidR="00E537B9" w:rsidRPr="00AA1002" w:rsidRDefault="00E537B9" w:rsidP="00E537B9">
      <w:pPr>
        <w:widowControl w:val="0"/>
        <w:numPr>
          <w:ilvl w:val="0"/>
          <w:numId w:val="6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Definir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(em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conjunto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com</w:t>
      </w:r>
      <w:r w:rsidRPr="00AA1002">
        <w:rPr>
          <w:rFonts w:ascii="Arial Narrow" w:hAnsi="Arial Narrow"/>
          <w:spacing w:val="-4"/>
        </w:rPr>
        <w:t xml:space="preserve"> </w:t>
      </w:r>
      <w:r w:rsidRPr="00AA1002">
        <w:rPr>
          <w:rFonts w:ascii="Arial Narrow" w:hAnsi="Arial Narrow"/>
        </w:rPr>
        <w:t>orientador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e/ou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a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coordenação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do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TCC-Monografia)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a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área do conhecimento a ser abordada durante o desenvolvimento do</w:t>
      </w:r>
      <w:r w:rsidRPr="00AA1002">
        <w:rPr>
          <w:rFonts w:ascii="Arial Narrow" w:hAnsi="Arial Narrow"/>
          <w:spacing w:val="44"/>
        </w:rPr>
        <w:t xml:space="preserve"> </w:t>
      </w:r>
      <w:r w:rsidRPr="00AA1002">
        <w:rPr>
          <w:rFonts w:ascii="Arial Narrow" w:hAnsi="Arial Narrow"/>
        </w:rPr>
        <w:t>TCC-Monografia;</w:t>
      </w:r>
    </w:p>
    <w:p w:rsidR="00E537B9" w:rsidRPr="00AA1002" w:rsidRDefault="00E537B9" w:rsidP="00E537B9">
      <w:pPr>
        <w:widowControl w:val="0"/>
        <w:numPr>
          <w:ilvl w:val="0"/>
          <w:numId w:val="6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Ser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assíduo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e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pontual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nas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atividades</w:t>
      </w:r>
      <w:r w:rsidRPr="00AA1002">
        <w:rPr>
          <w:rFonts w:ascii="Arial Narrow" w:hAnsi="Arial Narrow"/>
          <w:spacing w:val="-9"/>
        </w:rPr>
        <w:t xml:space="preserve"> </w:t>
      </w:r>
      <w:r w:rsidRPr="00AA1002">
        <w:rPr>
          <w:rFonts w:ascii="Arial Narrow" w:hAnsi="Arial Narrow"/>
        </w:rPr>
        <w:t>programadas;</w:t>
      </w:r>
    </w:p>
    <w:p w:rsidR="00E537B9" w:rsidRPr="00AA1002" w:rsidRDefault="00E537B9" w:rsidP="00E537B9">
      <w:pPr>
        <w:widowControl w:val="0"/>
        <w:numPr>
          <w:ilvl w:val="0"/>
          <w:numId w:val="6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Recorrer ao coordenador do TCC-Monografia e/ou ao orientador quando necessitar de esclarecimentos quanto às normas e aos</w:t>
      </w:r>
      <w:r w:rsidRPr="00AA1002">
        <w:rPr>
          <w:rFonts w:ascii="Arial Narrow" w:hAnsi="Arial Narrow"/>
          <w:spacing w:val="-32"/>
        </w:rPr>
        <w:t xml:space="preserve"> </w:t>
      </w:r>
      <w:r w:rsidRPr="00AA1002">
        <w:rPr>
          <w:rFonts w:ascii="Arial Narrow" w:hAnsi="Arial Narrow"/>
        </w:rPr>
        <w:t>procedimentos;</w:t>
      </w:r>
    </w:p>
    <w:p w:rsidR="00E537B9" w:rsidRPr="00AA1002" w:rsidRDefault="00E537B9" w:rsidP="00E537B9">
      <w:pPr>
        <w:widowControl w:val="0"/>
        <w:numPr>
          <w:ilvl w:val="0"/>
          <w:numId w:val="6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Executar o cronograma TCC-Monografia,</w:t>
      </w:r>
      <w:r w:rsidRPr="00AA1002">
        <w:rPr>
          <w:rFonts w:ascii="Arial Narrow" w:hAnsi="Arial Narrow"/>
          <w:spacing w:val="-35"/>
        </w:rPr>
        <w:t xml:space="preserve"> </w:t>
      </w:r>
      <w:r w:rsidRPr="00AA1002">
        <w:rPr>
          <w:rFonts w:ascii="Arial Narrow" w:hAnsi="Arial Narrow"/>
        </w:rPr>
        <w:t>respeitando os prazos estipulados pela coordenação;</w:t>
      </w:r>
    </w:p>
    <w:p w:rsidR="00E537B9" w:rsidRPr="00AA1002" w:rsidRDefault="00E537B9" w:rsidP="00E537B9">
      <w:pPr>
        <w:widowControl w:val="0"/>
        <w:numPr>
          <w:ilvl w:val="0"/>
          <w:numId w:val="6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Realizar pesquisas bibliográficas, levantamento de dados, visitas e demais atividades necessárias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para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a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elaboração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do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trabalho;</w:t>
      </w:r>
    </w:p>
    <w:p w:rsidR="00E537B9" w:rsidRPr="00AA1002" w:rsidRDefault="00E537B9" w:rsidP="00E537B9">
      <w:pPr>
        <w:widowControl w:val="0"/>
        <w:numPr>
          <w:ilvl w:val="0"/>
          <w:numId w:val="6"/>
        </w:num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Submeter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as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atividades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desenvolvidas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à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análise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do</w:t>
      </w:r>
      <w:r w:rsidRPr="00AA1002">
        <w:rPr>
          <w:rFonts w:ascii="Arial Narrow" w:hAnsi="Arial Narrow"/>
          <w:spacing w:val="-7"/>
        </w:rPr>
        <w:t xml:space="preserve"> </w:t>
      </w:r>
      <w:r w:rsidRPr="00AA1002">
        <w:rPr>
          <w:rFonts w:ascii="Arial Narrow" w:hAnsi="Arial Narrow"/>
        </w:rPr>
        <w:t>professor-orientador,</w:t>
      </w:r>
      <w:r w:rsidRPr="00AA1002">
        <w:rPr>
          <w:rFonts w:ascii="Arial Narrow" w:hAnsi="Arial Narrow"/>
          <w:spacing w:val="-19"/>
        </w:rPr>
        <w:t xml:space="preserve"> </w:t>
      </w:r>
      <w:r w:rsidRPr="00AA1002">
        <w:rPr>
          <w:rFonts w:ascii="Arial Narrow" w:hAnsi="Arial Narrow"/>
        </w:rPr>
        <w:t>introduzindo os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ajustes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por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ele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recomendados;</w:t>
      </w:r>
    </w:p>
    <w:p w:rsidR="00E537B9" w:rsidRPr="00AA1002" w:rsidRDefault="00E537B9" w:rsidP="00E537B9">
      <w:pPr>
        <w:widowControl w:val="0"/>
        <w:numPr>
          <w:ilvl w:val="0"/>
          <w:numId w:val="6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Elaborar</w:t>
      </w:r>
      <w:r w:rsidRPr="00AA1002">
        <w:rPr>
          <w:rFonts w:ascii="Arial Narrow" w:hAnsi="Arial Narrow"/>
          <w:spacing w:val="-21"/>
        </w:rPr>
        <w:t xml:space="preserve"> </w:t>
      </w:r>
      <w:r w:rsidRPr="00AA1002">
        <w:rPr>
          <w:rFonts w:ascii="Arial Narrow" w:hAnsi="Arial Narrow"/>
        </w:rPr>
        <w:t>o</w:t>
      </w:r>
      <w:r w:rsidRPr="00AA1002">
        <w:rPr>
          <w:rFonts w:ascii="Arial Narrow" w:hAnsi="Arial Narrow"/>
          <w:spacing w:val="-29"/>
        </w:rPr>
        <w:t xml:space="preserve"> </w:t>
      </w:r>
      <w:r w:rsidRPr="00AA1002">
        <w:rPr>
          <w:rFonts w:ascii="Arial Narrow" w:hAnsi="Arial Narrow"/>
          <w:spacing w:val="-3"/>
        </w:rPr>
        <w:t>TCC-Monografia</w:t>
      </w:r>
      <w:r w:rsidRPr="00AA1002">
        <w:rPr>
          <w:rFonts w:ascii="Arial Narrow" w:hAnsi="Arial Narrow"/>
          <w:spacing w:val="-21"/>
        </w:rPr>
        <w:t xml:space="preserve"> </w:t>
      </w:r>
      <w:r w:rsidRPr="00AA1002">
        <w:rPr>
          <w:rFonts w:ascii="Arial Narrow" w:hAnsi="Arial Narrow"/>
        </w:rPr>
        <w:t>com</w:t>
      </w:r>
      <w:r w:rsidRPr="00AA1002">
        <w:rPr>
          <w:rFonts w:ascii="Arial Narrow" w:hAnsi="Arial Narrow"/>
          <w:spacing w:val="-21"/>
        </w:rPr>
        <w:t xml:space="preserve"> </w:t>
      </w:r>
      <w:r w:rsidRPr="00AA1002">
        <w:rPr>
          <w:rFonts w:ascii="Arial Narrow" w:hAnsi="Arial Narrow"/>
          <w:spacing w:val="-3"/>
        </w:rPr>
        <w:t>emprego</w:t>
      </w:r>
      <w:r w:rsidRPr="00AA1002">
        <w:rPr>
          <w:rFonts w:ascii="Arial Narrow" w:hAnsi="Arial Narrow"/>
          <w:spacing w:val="-21"/>
        </w:rPr>
        <w:t xml:space="preserve"> </w:t>
      </w:r>
      <w:r w:rsidRPr="00AA1002">
        <w:rPr>
          <w:rFonts w:ascii="Arial Narrow" w:hAnsi="Arial Narrow"/>
        </w:rPr>
        <w:t>da</w:t>
      </w:r>
      <w:r w:rsidRPr="00AA1002">
        <w:rPr>
          <w:rFonts w:ascii="Arial Narrow" w:hAnsi="Arial Narrow"/>
          <w:spacing w:val="-21"/>
        </w:rPr>
        <w:t xml:space="preserve"> </w:t>
      </w:r>
      <w:r w:rsidRPr="00AA1002">
        <w:rPr>
          <w:rFonts w:ascii="Arial Narrow" w:hAnsi="Arial Narrow"/>
        </w:rPr>
        <w:t>metodologia</w:t>
      </w:r>
      <w:r w:rsidRPr="00AA1002">
        <w:rPr>
          <w:rFonts w:ascii="Arial Narrow" w:hAnsi="Arial Narrow"/>
          <w:spacing w:val="-21"/>
        </w:rPr>
        <w:t xml:space="preserve"> </w:t>
      </w:r>
      <w:r w:rsidRPr="00AA1002">
        <w:rPr>
          <w:rFonts w:ascii="Arial Narrow" w:hAnsi="Arial Narrow"/>
        </w:rPr>
        <w:t>científica</w:t>
      </w:r>
      <w:r w:rsidRPr="00AA1002">
        <w:rPr>
          <w:rFonts w:ascii="Arial Narrow" w:hAnsi="Arial Narrow"/>
          <w:spacing w:val="-21"/>
        </w:rPr>
        <w:t xml:space="preserve">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21"/>
        </w:rPr>
        <w:t xml:space="preserve"> </w:t>
      </w:r>
      <w:r w:rsidRPr="00AA1002">
        <w:rPr>
          <w:rFonts w:ascii="Arial Narrow" w:hAnsi="Arial Narrow"/>
        </w:rPr>
        <w:t>pesquisa</w:t>
      </w:r>
      <w:r w:rsidRPr="00AA1002">
        <w:rPr>
          <w:rFonts w:ascii="Arial Narrow" w:hAnsi="Arial Narrow"/>
          <w:spacing w:val="-21"/>
        </w:rPr>
        <w:t xml:space="preserve"> </w:t>
      </w:r>
      <w:r w:rsidRPr="00AA1002">
        <w:rPr>
          <w:rFonts w:ascii="Arial Narrow" w:hAnsi="Arial Narrow"/>
        </w:rPr>
        <w:t>e</w:t>
      </w:r>
      <w:r w:rsidRPr="00AA1002">
        <w:rPr>
          <w:rFonts w:ascii="Arial Narrow" w:hAnsi="Arial Narrow"/>
          <w:spacing w:val="-21"/>
        </w:rPr>
        <w:t xml:space="preserve"> </w:t>
      </w:r>
      <w:r w:rsidRPr="00AA1002">
        <w:rPr>
          <w:rFonts w:ascii="Arial Narrow" w:hAnsi="Arial Narrow"/>
        </w:rPr>
        <w:t>a</w:t>
      </w:r>
      <w:r w:rsidRPr="00AA1002">
        <w:rPr>
          <w:rFonts w:ascii="Arial Narrow" w:hAnsi="Arial Narrow"/>
          <w:spacing w:val="-21"/>
        </w:rPr>
        <w:t xml:space="preserve"> </w:t>
      </w:r>
      <w:r w:rsidRPr="00AA1002">
        <w:rPr>
          <w:rFonts w:ascii="Arial Narrow" w:hAnsi="Arial Narrow"/>
        </w:rPr>
        <w:t>ob- servância</w:t>
      </w:r>
      <w:r w:rsidRPr="00AA1002">
        <w:rPr>
          <w:rFonts w:ascii="Arial Narrow" w:hAnsi="Arial Narrow"/>
          <w:spacing w:val="-23"/>
        </w:rPr>
        <w:t xml:space="preserve"> </w:t>
      </w:r>
      <w:r w:rsidRPr="00AA1002">
        <w:rPr>
          <w:rFonts w:ascii="Arial Narrow" w:hAnsi="Arial Narrow"/>
        </w:rPr>
        <w:t>das</w:t>
      </w:r>
      <w:r w:rsidRPr="00AA1002">
        <w:rPr>
          <w:rFonts w:ascii="Arial Narrow" w:hAnsi="Arial Narrow"/>
          <w:spacing w:val="-23"/>
        </w:rPr>
        <w:t xml:space="preserve"> </w:t>
      </w:r>
      <w:r w:rsidRPr="00AA1002">
        <w:rPr>
          <w:rFonts w:ascii="Arial Narrow" w:hAnsi="Arial Narrow"/>
        </w:rPr>
        <w:t>normas</w:t>
      </w:r>
      <w:r w:rsidRPr="00AA1002">
        <w:rPr>
          <w:rFonts w:ascii="Arial Narrow" w:hAnsi="Arial Narrow"/>
          <w:spacing w:val="-23"/>
        </w:rPr>
        <w:t xml:space="preserve"> </w:t>
      </w:r>
      <w:r w:rsidRPr="00AA1002">
        <w:rPr>
          <w:rFonts w:ascii="Arial Narrow" w:hAnsi="Arial Narrow"/>
        </w:rPr>
        <w:t>preconizadas</w:t>
      </w:r>
      <w:r w:rsidRPr="00AA1002">
        <w:rPr>
          <w:rFonts w:ascii="Arial Narrow" w:hAnsi="Arial Narrow"/>
          <w:spacing w:val="-23"/>
        </w:rPr>
        <w:t xml:space="preserve"> </w:t>
      </w:r>
      <w:r w:rsidRPr="00AA1002">
        <w:rPr>
          <w:rFonts w:ascii="Arial Narrow" w:hAnsi="Arial Narrow"/>
        </w:rPr>
        <w:t>pela</w:t>
      </w:r>
      <w:r w:rsidRPr="00AA1002">
        <w:rPr>
          <w:rFonts w:ascii="Arial Narrow" w:hAnsi="Arial Narrow"/>
          <w:spacing w:val="-23"/>
        </w:rPr>
        <w:t xml:space="preserve"> </w:t>
      </w:r>
      <w:r w:rsidRPr="00AA1002">
        <w:rPr>
          <w:rFonts w:ascii="Arial Narrow" w:hAnsi="Arial Narrow"/>
        </w:rPr>
        <w:t>Associação</w:t>
      </w:r>
      <w:r w:rsidRPr="00AA1002">
        <w:rPr>
          <w:rFonts w:ascii="Arial Narrow" w:hAnsi="Arial Narrow"/>
          <w:spacing w:val="-23"/>
        </w:rPr>
        <w:t xml:space="preserve"> </w:t>
      </w:r>
      <w:r w:rsidRPr="00AA1002">
        <w:rPr>
          <w:rFonts w:ascii="Arial Narrow" w:hAnsi="Arial Narrow"/>
        </w:rPr>
        <w:t>Brasileira</w:t>
      </w:r>
      <w:r w:rsidRPr="00AA1002">
        <w:rPr>
          <w:rFonts w:ascii="Arial Narrow" w:hAnsi="Arial Narrow"/>
          <w:spacing w:val="-23"/>
        </w:rPr>
        <w:t xml:space="preserve"> </w:t>
      </w:r>
      <w:r w:rsidRPr="00AA1002">
        <w:rPr>
          <w:rFonts w:ascii="Arial Narrow" w:hAnsi="Arial Narrow"/>
        </w:rPr>
        <w:t>de</w:t>
      </w:r>
      <w:r w:rsidRPr="00AA1002">
        <w:rPr>
          <w:rFonts w:ascii="Arial Narrow" w:hAnsi="Arial Narrow"/>
          <w:spacing w:val="-23"/>
        </w:rPr>
        <w:t xml:space="preserve"> </w:t>
      </w:r>
      <w:r w:rsidRPr="00AA1002">
        <w:rPr>
          <w:rFonts w:ascii="Arial Narrow" w:hAnsi="Arial Narrow"/>
        </w:rPr>
        <w:t>Normas</w:t>
      </w:r>
      <w:r w:rsidRPr="00AA1002">
        <w:rPr>
          <w:rFonts w:ascii="Arial Narrow" w:hAnsi="Arial Narrow"/>
          <w:spacing w:val="-28"/>
        </w:rPr>
        <w:t xml:space="preserve"> </w:t>
      </w:r>
      <w:r w:rsidRPr="00AA1002">
        <w:rPr>
          <w:rFonts w:ascii="Arial Narrow" w:hAnsi="Arial Narrow"/>
          <w:spacing w:val="-4"/>
        </w:rPr>
        <w:t>Técnicas</w:t>
      </w:r>
      <w:r w:rsidRPr="00AA1002">
        <w:rPr>
          <w:rFonts w:ascii="Arial Narrow" w:hAnsi="Arial Narrow"/>
          <w:spacing w:val="-23"/>
        </w:rPr>
        <w:t xml:space="preserve"> </w:t>
      </w:r>
      <w:r w:rsidRPr="00AA1002">
        <w:rPr>
          <w:rFonts w:ascii="Arial Narrow" w:hAnsi="Arial Narrow"/>
        </w:rPr>
        <w:t>(ABNT);</w:t>
      </w:r>
    </w:p>
    <w:p w:rsidR="00E537B9" w:rsidRPr="00AA1002" w:rsidRDefault="00E537B9" w:rsidP="00E537B9">
      <w:pPr>
        <w:widowControl w:val="0"/>
        <w:numPr>
          <w:ilvl w:val="0"/>
          <w:numId w:val="6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>Obter autorização, por escrito, da entidade quando forem utilizados e mencionados dados internos não disponibilizados ao</w:t>
      </w:r>
      <w:r w:rsidRPr="00AA1002">
        <w:rPr>
          <w:rFonts w:ascii="Arial Narrow" w:hAnsi="Arial Narrow"/>
          <w:spacing w:val="-23"/>
        </w:rPr>
        <w:t xml:space="preserve"> </w:t>
      </w:r>
      <w:r w:rsidRPr="00AA1002">
        <w:rPr>
          <w:rFonts w:ascii="Arial Narrow" w:hAnsi="Arial Narrow"/>
        </w:rPr>
        <w:t>público;</w:t>
      </w:r>
    </w:p>
    <w:p w:rsidR="00E537B9" w:rsidRPr="00AA1002" w:rsidRDefault="00E537B9" w:rsidP="00E537B9">
      <w:pPr>
        <w:widowControl w:val="0"/>
        <w:numPr>
          <w:ilvl w:val="0"/>
          <w:numId w:val="6"/>
        </w:numPr>
        <w:spacing w:after="120" w:line="360" w:lineRule="auto"/>
        <w:jc w:val="both"/>
        <w:rPr>
          <w:rFonts w:ascii="Arial Narrow" w:eastAsia="Times New Roman" w:hAnsi="Arial Narrow" w:cs="Times New Roman"/>
        </w:rPr>
      </w:pPr>
      <w:r w:rsidRPr="00AA1002">
        <w:rPr>
          <w:rFonts w:ascii="Arial Narrow" w:hAnsi="Arial Narrow"/>
        </w:rPr>
        <w:t xml:space="preserve">Apresentar e defender o </w:t>
      </w:r>
      <w:r>
        <w:rPr>
          <w:rFonts w:ascii="Arial Narrow" w:hAnsi="Arial Narrow"/>
        </w:rPr>
        <w:t xml:space="preserve">Projeto de TCC (fase de Qualficação) e o </w:t>
      </w:r>
      <w:r w:rsidRPr="00AA1002">
        <w:rPr>
          <w:rFonts w:ascii="Arial Narrow" w:hAnsi="Arial Narrow"/>
        </w:rPr>
        <w:t>TCC-Monografia</w:t>
      </w:r>
      <w:r>
        <w:rPr>
          <w:rFonts w:ascii="Arial Narrow" w:hAnsi="Arial Narrow"/>
        </w:rPr>
        <w:t xml:space="preserve"> (fase de defesa)</w:t>
      </w:r>
      <w:r w:rsidRPr="00AA1002">
        <w:rPr>
          <w:rFonts w:ascii="Arial Narrow" w:hAnsi="Arial Narrow"/>
        </w:rPr>
        <w:t xml:space="preserve"> perante a banca.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eastAsia="Times New Roman" w:hAnsi="Arial Narrow" w:cs="Times New Roman"/>
          <w:bCs/>
        </w:rPr>
      </w:pPr>
    </w:p>
    <w:p w:rsidR="00E537B9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Art. 18. A avaliação será contínua, processando-se a partir do início das atividades até o seu</w:t>
      </w:r>
      <w:r w:rsidRPr="00AA1002">
        <w:rPr>
          <w:rFonts w:ascii="Arial Narrow" w:hAnsi="Arial Narrow"/>
          <w:spacing w:val="2"/>
        </w:rPr>
        <w:t xml:space="preserve"> </w:t>
      </w:r>
      <w:r w:rsidRPr="00AA1002">
        <w:rPr>
          <w:rFonts w:ascii="Arial Narrow" w:hAnsi="Arial Narrow"/>
        </w:rPr>
        <w:t>término.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</w:p>
    <w:p w:rsidR="00E537B9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Art. 19. A avaliação pelo orientador (conforme disposto art. 11) será baseada no desempenho, compreendendo o conjunto dos textos elaborados pelo aluno, a observância de prazos</w:t>
      </w:r>
      <w:r w:rsidRPr="00AA1002">
        <w:rPr>
          <w:rFonts w:ascii="Arial Narrow" w:hAnsi="Arial Narrow"/>
          <w:spacing w:val="-12"/>
        </w:rPr>
        <w:t xml:space="preserve"> </w:t>
      </w:r>
      <w:r w:rsidRPr="00AA1002">
        <w:rPr>
          <w:rFonts w:ascii="Arial Narrow" w:hAnsi="Arial Narrow"/>
        </w:rPr>
        <w:t>e</w:t>
      </w:r>
      <w:r w:rsidRPr="00AA1002">
        <w:rPr>
          <w:rFonts w:ascii="Arial Narrow" w:hAnsi="Arial Narrow"/>
          <w:spacing w:val="-12"/>
        </w:rPr>
        <w:t xml:space="preserve"> </w:t>
      </w:r>
      <w:r w:rsidRPr="00AA1002">
        <w:rPr>
          <w:rFonts w:ascii="Arial Narrow" w:hAnsi="Arial Narrow"/>
        </w:rPr>
        <w:t>horários,</w:t>
      </w:r>
      <w:r w:rsidRPr="00AA1002">
        <w:rPr>
          <w:rFonts w:ascii="Arial Narrow" w:hAnsi="Arial Narrow"/>
          <w:spacing w:val="-25"/>
        </w:rPr>
        <w:t xml:space="preserve"> </w:t>
      </w:r>
      <w:r w:rsidRPr="00AA1002">
        <w:rPr>
          <w:rFonts w:ascii="Arial Narrow" w:hAnsi="Arial Narrow"/>
        </w:rPr>
        <w:t>o</w:t>
      </w:r>
      <w:r w:rsidRPr="00AA1002">
        <w:rPr>
          <w:rFonts w:ascii="Arial Narrow" w:hAnsi="Arial Narrow"/>
          <w:spacing w:val="-12"/>
        </w:rPr>
        <w:t xml:space="preserve"> </w:t>
      </w:r>
      <w:r w:rsidRPr="00AA1002">
        <w:rPr>
          <w:rFonts w:ascii="Arial Narrow" w:hAnsi="Arial Narrow"/>
        </w:rPr>
        <w:t>atendimento</w:t>
      </w:r>
      <w:r w:rsidRPr="00AA1002">
        <w:rPr>
          <w:rFonts w:ascii="Arial Narrow" w:hAnsi="Arial Narrow"/>
          <w:spacing w:val="-12"/>
        </w:rPr>
        <w:t xml:space="preserve"> </w:t>
      </w:r>
      <w:r w:rsidRPr="00AA1002">
        <w:rPr>
          <w:rFonts w:ascii="Arial Narrow" w:hAnsi="Arial Narrow"/>
        </w:rPr>
        <w:t>às</w:t>
      </w:r>
      <w:r w:rsidRPr="00AA1002">
        <w:rPr>
          <w:rFonts w:ascii="Arial Narrow" w:hAnsi="Arial Narrow"/>
          <w:spacing w:val="-12"/>
        </w:rPr>
        <w:t xml:space="preserve"> </w:t>
      </w:r>
      <w:r w:rsidRPr="00AA1002">
        <w:rPr>
          <w:rFonts w:ascii="Arial Narrow" w:hAnsi="Arial Narrow"/>
        </w:rPr>
        <w:t>instruções</w:t>
      </w:r>
      <w:r w:rsidRPr="00AA1002">
        <w:rPr>
          <w:rFonts w:ascii="Arial Narrow" w:hAnsi="Arial Narrow"/>
          <w:spacing w:val="-12"/>
        </w:rPr>
        <w:t xml:space="preserve"> </w:t>
      </w:r>
      <w:r w:rsidRPr="00AA1002">
        <w:rPr>
          <w:rFonts w:ascii="Arial Narrow" w:hAnsi="Arial Narrow"/>
        </w:rPr>
        <w:t>do</w:t>
      </w:r>
      <w:r w:rsidRPr="00AA1002">
        <w:rPr>
          <w:rFonts w:ascii="Arial Narrow" w:hAnsi="Arial Narrow"/>
          <w:spacing w:val="-12"/>
        </w:rPr>
        <w:t xml:space="preserve"> </w:t>
      </w:r>
      <w:r w:rsidRPr="00AA1002">
        <w:rPr>
          <w:rFonts w:ascii="Arial Narrow" w:hAnsi="Arial Narrow"/>
        </w:rPr>
        <w:t>professor-orientador,</w:t>
      </w:r>
      <w:r w:rsidRPr="00AA1002">
        <w:rPr>
          <w:rFonts w:ascii="Arial Narrow" w:hAnsi="Arial Narrow"/>
          <w:spacing w:val="-25"/>
        </w:rPr>
        <w:t xml:space="preserve"> </w:t>
      </w:r>
      <w:r w:rsidRPr="00AA1002">
        <w:rPr>
          <w:rFonts w:ascii="Arial Narrow" w:hAnsi="Arial Narrow"/>
        </w:rPr>
        <w:t>a</w:t>
      </w:r>
      <w:r w:rsidRPr="00AA1002">
        <w:rPr>
          <w:rFonts w:ascii="Arial Narrow" w:hAnsi="Arial Narrow"/>
          <w:spacing w:val="-12"/>
        </w:rPr>
        <w:t xml:space="preserve"> </w:t>
      </w:r>
      <w:r w:rsidRPr="00AA1002">
        <w:rPr>
          <w:rFonts w:ascii="Arial Narrow" w:hAnsi="Arial Narrow"/>
        </w:rPr>
        <w:t>clareza,</w:t>
      </w:r>
      <w:r w:rsidRPr="00AA1002">
        <w:rPr>
          <w:rFonts w:ascii="Arial Narrow" w:hAnsi="Arial Narrow"/>
          <w:spacing w:val="-25"/>
        </w:rPr>
        <w:t xml:space="preserve"> </w:t>
      </w:r>
      <w:r w:rsidRPr="00AA1002">
        <w:rPr>
          <w:rFonts w:ascii="Arial Narrow" w:hAnsi="Arial Narrow"/>
        </w:rPr>
        <w:t>a</w:t>
      </w:r>
      <w:r w:rsidRPr="00AA1002">
        <w:rPr>
          <w:rFonts w:ascii="Arial Narrow" w:hAnsi="Arial Narrow"/>
          <w:spacing w:val="-12"/>
        </w:rPr>
        <w:t xml:space="preserve"> </w:t>
      </w:r>
      <w:r w:rsidRPr="00AA1002">
        <w:rPr>
          <w:rFonts w:ascii="Arial Narrow" w:hAnsi="Arial Narrow"/>
        </w:rPr>
        <w:t>concisão, a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coerência,</w:t>
      </w:r>
      <w:r w:rsidRPr="00AA1002">
        <w:rPr>
          <w:rFonts w:ascii="Arial Narrow" w:hAnsi="Arial Narrow"/>
          <w:spacing w:val="-16"/>
        </w:rPr>
        <w:t xml:space="preserve"> </w:t>
      </w:r>
      <w:r w:rsidRPr="00AA1002">
        <w:rPr>
          <w:rFonts w:ascii="Arial Narrow" w:hAnsi="Arial Narrow"/>
        </w:rPr>
        <w:t>a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articulação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entre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as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partes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que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compõem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o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trabalho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e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a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adequação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da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revisão de</w:t>
      </w:r>
      <w:r w:rsidRPr="00AA1002">
        <w:rPr>
          <w:rFonts w:ascii="Arial Narrow" w:hAnsi="Arial Narrow"/>
          <w:spacing w:val="7"/>
        </w:rPr>
        <w:t xml:space="preserve"> </w:t>
      </w:r>
      <w:r w:rsidRPr="00AA1002">
        <w:rPr>
          <w:rFonts w:ascii="Arial Narrow" w:hAnsi="Arial Narrow"/>
        </w:rPr>
        <w:t>literatura.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</w:p>
    <w:p w:rsidR="00E537B9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Art.</w:t>
      </w:r>
      <w:r w:rsidRPr="00AA1002">
        <w:rPr>
          <w:rFonts w:ascii="Arial Narrow" w:hAnsi="Arial Narrow"/>
          <w:spacing w:val="-21"/>
        </w:rPr>
        <w:t xml:space="preserve"> </w:t>
      </w:r>
      <w:r w:rsidRPr="00AA1002">
        <w:rPr>
          <w:rFonts w:ascii="Arial Narrow" w:hAnsi="Arial Narrow"/>
        </w:rPr>
        <w:t>20.</w:t>
      </w:r>
      <w:r w:rsidRPr="00AA1002">
        <w:rPr>
          <w:rFonts w:ascii="Arial Narrow" w:hAnsi="Arial Narrow"/>
          <w:spacing w:val="-21"/>
        </w:rPr>
        <w:t xml:space="preserve"> </w:t>
      </w:r>
      <w:r w:rsidRPr="00AA1002">
        <w:rPr>
          <w:rFonts w:ascii="Arial Narrow" w:hAnsi="Arial Narrow"/>
        </w:rPr>
        <w:t>A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avaliação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culmina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após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submissão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à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banca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examinadora,</w:t>
      </w:r>
      <w:r w:rsidRPr="00AA1002">
        <w:rPr>
          <w:rFonts w:ascii="Arial Narrow" w:hAnsi="Arial Narrow"/>
          <w:spacing w:val="-21"/>
        </w:rPr>
        <w:t xml:space="preserve"> </w:t>
      </w:r>
      <w:r w:rsidRPr="00AA1002">
        <w:rPr>
          <w:rFonts w:ascii="Arial Narrow" w:hAnsi="Arial Narrow"/>
        </w:rPr>
        <w:t>salvo</w:t>
      </w:r>
      <w:r w:rsidRPr="00AA1002">
        <w:rPr>
          <w:rFonts w:ascii="Arial Narrow" w:hAnsi="Arial Narrow"/>
          <w:spacing w:val="-10"/>
        </w:rPr>
        <w:t xml:space="preserve"> </w:t>
      </w:r>
      <w:r w:rsidRPr="00AA1002">
        <w:rPr>
          <w:rFonts w:ascii="Arial Narrow" w:hAnsi="Arial Narrow"/>
        </w:rPr>
        <w:t>reformulações quando</w:t>
      </w:r>
      <w:r w:rsidRPr="00AA1002">
        <w:rPr>
          <w:rFonts w:ascii="Arial Narrow" w:hAnsi="Arial Narrow"/>
          <w:spacing w:val="-11"/>
        </w:rPr>
        <w:t xml:space="preserve"> </w:t>
      </w:r>
      <w:r w:rsidRPr="00AA1002">
        <w:rPr>
          <w:rFonts w:ascii="Arial Narrow" w:hAnsi="Arial Narrow"/>
        </w:rPr>
        <w:t>houver.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</w:p>
    <w:p w:rsidR="00E537B9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Art. 21. Os trabalhos aprovados deverão ter uma cópia encadernada para constar do acervo cultural da</w:t>
      </w:r>
      <w:r w:rsidRPr="00AA1002">
        <w:rPr>
          <w:rFonts w:ascii="Arial Narrow" w:hAnsi="Arial Narrow"/>
          <w:spacing w:val="-29"/>
        </w:rPr>
        <w:t xml:space="preserve"> </w:t>
      </w:r>
      <w:r w:rsidRPr="00AA1002">
        <w:rPr>
          <w:rFonts w:ascii="Arial Narrow" w:hAnsi="Arial Narrow"/>
        </w:rPr>
        <w:t>Instituição.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  <w:r w:rsidRPr="00AA1002">
        <w:rPr>
          <w:rFonts w:ascii="Arial Narrow" w:hAnsi="Arial Narrow"/>
        </w:rPr>
        <w:t>Art.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22.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Os</w:t>
      </w:r>
      <w:r w:rsidRPr="00AA1002">
        <w:rPr>
          <w:rFonts w:ascii="Arial Narrow" w:hAnsi="Arial Narrow"/>
          <w:spacing w:val="-1"/>
        </w:rPr>
        <w:t xml:space="preserve"> </w:t>
      </w:r>
      <w:r w:rsidRPr="00AA1002">
        <w:rPr>
          <w:rFonts w:ascii="Arial Narrow" w:hAnsi="Arial Narrow"/>
        </w:rPr>
        <w:t>casos</w:t>
      </w:r>
      <w:r w:rsidRPr="00AA1002">
        <w:rPr>
          <w:rFonts w:ascii="Arial Narrow" w:hAnsi="Arial Narrow"/>
          <w:spacing w:val="-1"/>
        </w:rPr>
        <w:t xml:space="preserve"> </w:t>
      </w:r>
      <w:r w:rsidRPr="00AA1002">
        <w:rPr>
          <w:rFonts w:ascii="Arial Narrow" w:hAnsi="Arial Narrow"/>
        </w:rPr>
        <w:t>omissos</w:t>
      </w:r>
      <w:r w:rsidRPr="00AA1002">
        <w:rPr>
          <w:rFonts w:ascii="Arial Narrow" w:hAnsi="Arial Narrow"/>
          <w:spacing w:val="-1"/>
        </w:rPr>
        <w:t xml:space="preserve"> </w:t>
      </w:r>
      <w:r w:rsidRPr="00AA1002">
        <w:rPr>
          <w:rFonts w:ascii="Arial Narrow" w:hAnsi="Arial Narrow"/>
        </w:rPr>
        <w:t>serão</w:t>
      </w:r>
      <w:r w:rsidRPr="00AA1002">
        <w:rPr>
          <w:rFonts w:ascii="Arial Narrow" w:hAnsi="Arial Narrow"/>
          <w:spacing w:val="-1"/>
        </w:rPr>
        <w:t xml:space="preserve"> </w:t>
      </w:r>
      <w:r w:rsidRPr="00AA1002">
        <w:rPr>
          <w:rFonts w:ascii="Arial Narrow" w:hAnsi="Arial Narrow"/>
        </w:rPr>
        <w:t>resolvidos,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em</w:t>
      </w:r>
      <w:r w:rsidRPr="00AA1002">
        <w:rPr>
          <w:rFonts w:ascii="Arial Narrow" w:hAnsi="Arial Narrow"/>
          <w:spacing w:val="-1"/>
        </w:rPr>
        <w:t xml:space="preserve"> </w:t>
      </w:r>
      <w:r w:rsidRPr="00AA1002">
        <w:rPr>
          <w:rFonts w:ascii="Arial Narrow" w:hAnsi="Arial Narrow"/>
        </w:rPr>
        <w:t>primeira</w:t>
      </w:r>
      <w:r w:rsidRPr="00AA1002">
        <w:rPr>
          <w:rFonts w:ascii="Arial Narrow" w:hAnsi="Arial Narrow"/>
          <w:spacing w:val="-1"/>
        </w:rPr>
        <w:t xml:space="preserve"> </w:t>
      </w:r>
      <w:r w:rsidRPr="00AA1002">
        <w:rPr>
          <w:rFonts w:ascii="Arial Narrow" w:hAnsi="Arial Narrow"/>
        </w:rPr>
        <w:t>instância,</w:t>
      </w:r>
      <w:r w:rsidRPr="00AA1002">
        <w:rPr>
          <w:rFonts w:ascii="Arial Narrow" w:hAnsi="Arial Narrow"/>
          <w:spacing w:val="-14"/>
        </w:rPr>
        <w:t xml:space="preserve"> </w:t>
      </w:r>
      <w:r w:rsidRPr="00AA1002">
        <w:rPr>
          <w:rFonts w:ascii="Arial Narrow" w:hAnsi="Arial Narrow"/>
        </w:rPr>
        <w:t>pelo</w:t>
      </w:r>
      <w:r w:rsidRPr="00AA1002">
        <w:rPr>
          <w:rFonts w:ascii="Arial Narrow" w:hAnsi="Arial Narrow"/>
          <w:spacing w:val="-1"/>
        </w:rPr>
        <w:t xml:space="preserve"> </w:t>
      </w:r>
      <w:r w:rsidRPr="00AA1002">
        <w:rPr>
          <w:rFonts w:ascii="Arial Narrow" w:hAnsi="Arial Narrow"/>
        </w:rPr>
        <w:t>coordenador</w:t>
      </w:r>
      <w:r w:rsidRPr="00AA1002">
        <w:rPr>
          <w:rFonts w:ascii="Arial Narrow" w:hAnsi="Arial Narrow"/>
          <w:spacing w:val="-1"/>
        </w:rPr>
        <w:t xml:space="preserve"> </w:t>
      </w:r>
      <w:r w:rsidRPr="00AA1002">
        <w:rPr>
          <w:rFonts w:ascii="Arial Narrow" w:hAnsi="Arial Narrow"/>
        </w:rPr>
        <w:t>do TCC-Monografia, e, em segunda, pelo coordenador do</w:t>
      </w:r>
      <w:r w:rsidRPr="00AA1002">
        <w:rPr>
          <w:rFonts w:ascii="Arial Narrow" w:hAnsi="Arial Narrow"/>
          <w:spacing w:val="-5"/>
        </w:rPr>
        <w:t xml:space="preserve"> </w:t>
      </w:r>
      <w:r w:rsidRPr="00AA1002">
        <w:rPr>
          <w:rFonts w:ascii="Arial Narrow" w:hAnsi="Arial Narrow"/>
        </w:rPr>
        <w:t>curso.</w:t>
      </w:r>
    </w:p>
    <w:p w:rsidR="00E537B9" w:rsidRPr="00AA1002" w:rsidRDefault="00E537B9" w:rsidP="00E537B9">
      <w:pPr>
        <w:spacing w:after="120" w:line="360" w:lineRule="auto"/>
        <w:jc w:val="both"/>
        <w:rPr>
          <w:rFonts w:ascii="Arial Narrow" w:hAnsi="Arial Narrow"/>
        </w:rPr>
      </w:pPr>
    </w:p>
    <w:p w:rsidR="00E537B9" w:rsidRDefault="00E537B9"/>
    <w:sectPr w:rsidR="00E537B9" w:rsidSect="00E9730C">
      <w:headerReference w:type="even" r:id="rId9"/>
      <w:headerReference w:type="default" r:id="rId10"/>
      <w:footerReference w:type="default" r:id="rId11"/>
      <w:pgSz w:w="11906" w:h="16838" w:code="9"/>
      <w:pgMar w:top="1701" w:right="1134" w:bottom="1134" w:left="1701" w:header="567" w:footer="567" w:gutter="0"/>
      <w:pgNumType w:start="1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FE" w:rsidRDefault="004E2CFE" w:rsidP="00D11720">
      <w:pPr>
        <w:spacing w:after="0" w:line="240" w:lineRule="auto"/>
      </w:pPr>
      <w:r>
        <w:separator/>
      </w:r>
    </w:p>
  </w:endnote>
  <w:endnote w:type="continuationSeparator" w:id="0">
    <w:p w:rsidR="004E2CFE" w:rsidRDefault="004E2CFE" w:rsidP="00D1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20" w:rsidRPr="002D6323" w:rsidRDefault="007070C1" w:rsidP="00D11720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6365240</wp:posOffset>
              </wp:positionH>
              <wp:positionV relativeFrom="paragraph">
                <wp:posOffset>-895350</wp:posOffset>
              </wp:positionV>
              <wp:extent cx="103505" cy="1650365"/>
              <wp:effectExtent l="12065" t="9525" r="1437005" b="6985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505" cy="165036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7F7F7F"/>
                          </a:gs>
                          <a:gs pos="100000">
                            <a:srgbClr val="000000"/>
                          </a:gs>
                        </a:gsLst>
                        <a:lin ang="2700000" scaled="1"/>
                      </a:gradFill>
                      <a:ln w="127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999999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501.2pt;margin-top:-70.5pt;width:8.15pt;height:1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" fillcolor="#7f7f7f" strokecolor="#f2f2f2" strokeweight="1pt">
              <v:fill color2="black" angle="45" focus="100%" type="gradient"/>
              <v:shadow on="t" type="perspective" color="#999" opacity=".5" origin=",.5" offset="0,0" matrix=",-56756f,,.5"/>
            </v:rect>
          </w:pict>
        </mc:Fallback>
      </mc:AlternateContent>
    </w: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6271260</wp:posOffset>
              </wp:positionH>
              <wp:positionV relativeFrom="paragraph">
                <wp:posOffset>-1047750</wp:posOffset>
              </wp:positionV>
              <wp:extent cx="45085" cy="1802765"/>
              <wp:effectExtent l="13335" t="9525" r="1570355" b="6985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180276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7F7F7F"/>
                          </a:gs>
                          <a:gs pos="100000">
                            <a:srgbClr val="000000"/>
                          </a:gs>
                        </a:gsLst>
                        <a:lin ang="2700000" scaled="1"/>
                      </a:gradFill>
                      <a:ln w="127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999999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493.8pt;margin-top:-82.5pt;width:3.55pt;height:1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" fillcolor="#7f7f7f" strokecolor="#f2f2f2" strokeweight="1pt">
              <v:fill color2="black" angle="45" focus="100%" type="gradient"/>
              <v:shadow on="t" type="perspective" color="#999" opacity=".5" origin=",.5" offset="0,0" matrix=",-56756f,,.5"/>
            </v:rect>
          </w:pict>
        </mc:Fallback>
      </mc:AlternateContent>
    </w:r>
    <w:r w:rsidR="00D11720" w:rsidRPr="002D6323">
      <w:rPr>
        <w:rFonts w:ascii="Tahoma" w:hAnsi="Tahoma" w:cs="Tahoma"/>
        <w:sz w:val="18"/>
        <w:szCs w:val="18"/>
      </w:rPr>
      <w:t>Rua Floriano Peixoto, 839/873. Centro. Jaboticabal/SP – CEP: 14870-370</w:t>
    </w:r>
  </w:p>
  <w:p w:rsidR="00D11720" w:rsidRPr="002D6323" w:rsidRDefault="00D11720" w:rsidP="00D11720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Atendimento: (16) 3209-1800</w:t>
    </w:r>
  </w:p>
  <w:p w:rsidR="00D11720" w:rsidRPr="002D6323" w:rsidRDefault="004E2CFE" w:rsidP="00D11720">
    <w:pPr>
      <w:pStyle w:val="Rodap"/>
      <w:jc w:val="center"/>
      <w:rPr>
        <w:rFonts w:ascii="Tahoma" w:hAnsi="Tahoma" w:cs="Tahoma"/>
        <w:sz w:val="18"/>
        <w:szCs w:val="18"/>
      </w:rPr>
    </w:pPr>
    <w:hyperlink r:id="rId1" w:history="1">
      <w:r w:rsidR="00D11720" w:rsidRPr="002D6323">
        <w:rPr>
          <w:rStyle w:val="Hyperlink"/>
          <w:rFonts w:ascii="Tahoma" w:hAnsi="Tahoma" w:cs="Tahoma"/>
          <w:sz w:val="18"/>
          <w:szCs w:val="18"/>
        </w:rPr>
        <w:t>www.saoluis.br</w:t>
      </w:r>
    </w:hyperlink>
    <w:r w:rsidR="00D11720" w:rsidRPr="002D6323">
      <w:rPr>
        <w:rFonts w:ascii="Tahoma" w:hAnsi="Tahoma" w:cs="Tahoma"/>
        <w:sz w:val="18"/>
        <w:szCs w:val="18"/>
      </w:rPr>
      <w:t xml:space="preserve"> :: </w:t>
    </w:r>
    <w:hyperlink r:id="rId2" w:history="1">
      <w:r w:rsidR="00D11720" w:rsidRPr="002D6323">
        <w:rPr>
          <w:rStyle w:val="Hyperlink"/>
          <w:rFonts w:ascii="Tahoma" w:hAnsi="Tahoma" w:cs="Tahoma"/>
          <w:sz w:val="18"/>
          <w:szCs w:val="18"/>
        </w:rPr>
        <w:t>saoluis@saoluis.br</w:t>
      </w:r>
    </w:hyperlink>
  </w:p>
  <w:p w:rsidR="00D11720" w:rsidRDefault="00D11720" w:rsidP="00D117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FE" w:rsidRDefault="004E2CFE" w:rsidP="00D11720">
      <w:pPr>
        <w:spacing w:after="0" w:line="240" w:lineRule="auto"/>
      </w:pPr>
      <w:r>
        <w:separator/>
      </w:r>
    </w:p>
  </w:footnote>
  <w:footnote w:type="continuationSeparator" w:id="0">
    <w:p w:rsidR="004E2CFE" w:rsidRDefault="004E2CFE" w:rsidP="00D1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D2" w:rsidRDefault="007070C1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62865</wp:posOffset>
          </wp:positionV>
          <wp:extent cx="5760085" cy="603250"/>
          <wp:effectExtent l="0" t="0" r="0" b="635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991"/>
      <w:docPartObj>
        <w:docPartGallery w:val="Page Numbers (Top of Page)"/>
        <w:docPartUnique/>
      </w:docPartObj>
    </w:sdtPr>
    <w:sdtEndPr/>
    <w:sdtContent>
      <w:p w:rsidR="00E9730C" w:rsidRDefault="004E2CF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0C1">
          <w:rPr>
            <w:noProof/>
          </w:rPr>
          <w:t>145</w:t>
        </w:r>
        <w:r>
          <w:rPr>
            <w:noProof/>
          </w:rPr>
          <w:fldChar w:fldCharType="end"/>
        </w:r>
      </w:p>
    </w:sdtContent>
  </w:sdt>
  <w:p w:rsidR="005A25D2" w:rsidRDefault="004E2CF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F8A"/>
    <w:multiLevelType w:val="hybridMultilevel"/>
    <w:tmpl w:val="EC9CE64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C1E61"/>
    <w:multiLevelType w:val="hybridMultilevel"/>
    <w:tmpl w:val="63C63FE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10AD2"/>
    <w:multiLevelType w:val="hybridMultilevel"/>
    <w:tmpl w:val="74F079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96669"/>
    <w:multiLevelType w:val="hybridMultilevel"/>
    <w:tmpl w:val="236A14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17948"/>
    <w:multiLevelType w:val="hybridMultilevel"/>
    <w:tmpl w:val="3DDC7FF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43AF1"/>
    <w:multiLevelType w:val="hybridMultilevel"/>
    <w:tmpl w:val="FC968D0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B9"/>
    <w:rsid w:val="00200F59"/>
    <w:rsid w:val="004E2CFE"/>
    <w:rsid w:val="004E78B1"/>
    <w:rsid w:val="005F0382"/>
    <w:rsid w:val="00656474"/>
    <w:rsid w:val="007070C1"/>
    <w:rsid w:val="007364DA"/>
    <w:rsid w:val="0098504B"/>
    <w:rsid w:val="00D11720"/>
    <w:rsid w:val="00E537B9"/>
    <w:rsid w:val="00E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7B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537B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7B9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11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720"/>
  </w:style>
  <w:style w:type="character" w:styleId="Hyperlink">
    <w:name w:val="Hyperlink"/>
    <w:uiPriority w:val="99"/>
    <w:unhideWhenUsed/>
    <w:rsid w:val="00D11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7B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537B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7B9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11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720"/>
  </w:style>
  <w:style w:type="character" w:styleId="Hyperlink">
    <w:name w:val="Hyperlink"/>
    <w:uiPriority w:val="99"/>
    <w:unhideWhenUsed/>
    <w:rsid w:val="00D11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oluis@saoluis.br" TargetMode="External"/><Relationship Id="rId1" Type="http://schemas.openxmlformats.org/officeDocument/2006/relationships/hyperlink" Target="http://www.saolui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6356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Sávio</dc:creator>
  <cp:lastModifiedBy>Sávio</cp:lastModifiedBy>
  <cp:revision>2</cp:revision>
  <dcterms:created xsi:type="dcterms:W3CDTF">2018-01-22T00:35:00Z</dcterms:created>
  <dcterms:modified xsi:type="dcterms:W3CDTF">2018-01-22T00:35:00Z</dcterms:modified>
</cp:coreProperties>
</file>